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912" w:rsidRPr="00270584" w:rsidRDefault="00F54912" w:rsidP="004C66B6">
      <w:pPr>
        <w:spacing w:before="120" w:after="120"/>
        <w:jc w:val="center"/>
        <w:rPr>
          <w:rFonts w:ascii="Arial" w:hAnsi="Arial" w:cs="Arial"/>
        </w:rPr>
      </w:pPr>
      <w:bookmarkStart w:id="0" w:name=""/>
      <w:bookmarkEnd w:id="0"/>
      <w:r w:rsidRPr="00270584">
        <w:rPr>
          <w:rFonts w:ascii="Arial" w:hAnsi="Arial" w:cs="Arial"/>
          <w:b/>
          <w:bCs/>
        </w:rPr>
        <w:t>EDITAL</w:t>
      </w:r>
    </w:p>
    <w:p w:rsidR="00F54912" w:rsidRPr="00270584" w:rsidRDefault="00F54912" w:rsidP="004C66B6">
      <w:pPr>
        <w:spacing w:before="120" w:after="120"/>
        <w:jc w:val="center"/>
        <w:rPr>
          <w:rFonts w:ascii="Arial" w:hAnsi="Arial" w:cs="Arial"/>
          <w:b/>
          <w:bCs/>
        </w:rPr>
      </w:pPr>
      <w:r w:rsidRPr="00270584">
        <w:rPr>
          <w:rFonts w:ascii="Arial" w:hAnsi="Arial" w:cs="Arial"/>
          <w:b/>
          <w:bCs/>
        </w:rPr>
        <w:t>RDC ELETRÔNICO Nº</w:t>
      </w:r>
      <w:r w:rsidRPr="00270584">
        <w:rPr>
          <w:rFonts w:ascii="Arial" w:hAnsi="Arial" w:cs="Arial"/>
        </w:rPr>
        <w:t xml:space="preserve"> </w:t>
      </w:r>
      <w:r w:rsidR="0048612D">
        <w:rPr>
          <w:rFonts w:ascii="Arial" w:hAnsi="Arial" w:cs="Arial"/>
          <w:b/>
          <w:bCs/>
        </w:rPr>
        <w:t>1</w:t>
      </w:r>
      <w:r w:rsidR="00E538F4">
        <w:rPr>
          <w:rFonts w:ascii="Arial" w:hAnsi="Arial" w:cs="Arial"/>
          <w:b/>
          <w:bCs/>
        </w:rPr>
        <w:t>3</w:t>
      </w:r>
      <w:r w:rsidR="001F7805" w:rsidRPr="00270584">
        <w:rPr>
          <w:rFonts w:ascii="Arial" w:hAnsi="Arial" w:cs="Arial"/>
          <w:b/>
          <w:bCs/>
        </w:rPr>
        <w:t>/2017</w:t>
      </w:r>
      <w:r w:rsidRPr="00270584">
        <w:rPr>
          <w:rFonts w:ascii="Arial" w:hAnsi="Arial" w:cs="Arial"/>
          <w:b/>
          <w:bCs/>
        </w:rPr>
        <w:t>-</w:t>
      </w:r>
      <w:r w:rsidR="00E25B56" w:rsidRPr="00270584">
        <w:rPr>
          <w:rFonts w:ascii="Arial" w:hAnsi="Arial" w:cs="Arial"/>
          <w:b/>
          <w:bCs/>
        </w:rPr>
        <w:t>COGIC</w:t>
      </w:r>
    </w:p>
    <w:p w:rsidR="00922A26" w:rsidRPr="00270584" w:rsidRDefault="00F54912" w:rsidP="004C66B6">
      <w:pPr>
        <w:widowControl w:val="0"/>
        <w:autoSpaceDE w:val="0"/>
        <w:autoSpaceDN w:val="0"/>
        <w:adjustRightInd w:val="0"/>
        <w:spacing w:before="120" w:after="120"/>
        <w:ind w:firstLine="720"/>
        <w:jc w:val="both"/>
        <w:rPr>
          <w:rFonts w:ascii="Arial" w:hAnsi="Arial" w:cs="Arial"/>
          <w:color w:val="000000"/>
        </w:rPr>
      </w:pPr>
      <w:r w:rsidRPr="00270584">
        <w:rPr>
          <w:rFonts w:ascii="Arial" w:hAnsi="Arial" w:cs="Arial"/>
          <w:color w:val="000000"/>
        </w:rPr>
        <w:t xml:space="preserve">Torna-se público, para conhecimento dos interessados, que a Fundação Oswaldo Cruz (FIOCRUZ), </w:t>
      </w:r>
      <w:r w:rsidRPr="00270584">
        <w:rPr>
          <w:rFonts w:ascii="Arial" w:hAnsi="Arial" w:cs="Arial"/>
        </w:rPr>
        <w:t xml:space="preserve">por </w:t>
      </w:r>
      <w:r w:rsidR="00C555AD">
        <w:rPr>
          <w:rFonts w:ascii="Arial" w:hAnsi="Arial" w:cs="Arial"/>
        </w:rPr>
        <w:t>meio</w:t>
      </w:r>
      <w:r w:rsidRPr="00270584">
        <w:rPr>
          <w:rFonts w:ascii="Arial" w:hAnsi="Arial" w:cs="Arial"/>
        </w:rPr>
        <w:t xml:space="preserve"> da Comissão Permanente de Licitação constituída pela Portaria </w:t>
      </w:r>
      <w:r w:rsidR="00922A26" w:rsidRPr="00270584">
        <w:rPr>
          <w:rFonts w:ascii="Arial" w:hAnsi="Arial" w:cs="Arial"/>
        </w:rPr>
        <w:t xml:space="preserve">nº </w:t>
      </w:r>
      <w:r w:rsidR="0088129D" w:rsidRPr="00270584">
        <w:rPr>
          <w:rFonts w:ascii="Arial" w:hAnsi="Arial" w:cs="Arial"/>
        </w:rPr>
        <w:t>130/2016</w:t>
      </w:r>
      <w:r w:rsidR="00922A26" w:rsidRPr="00270584">
        <w:rPr>
          <w:rFonts w:ascii="Arial" w:hAnsi="Arial" w:cs="Arial"/>
        </w:rPr>
        <w:t xml:space="preserve">, de </w:t>
      </w:r>
      <w:r w:rsidR="0088129D" w:rsidRPr="00270584">
        <w:rPr>
          <w:rFonts w:ascii="Arial" w:hAnsi="Arial" w:cs="Arial"/>
        </w:rPr>
        <w:t>20/12/2016</w:t>
      </w:r>
      <w:r w:rsidRPr="00270584">
        <w:rPr>
          <w:rFonts w:ascii="Arial" w:hAnsi="Arial" w:cs="Arial"/>
        </w:rPr>
        <w:t xml:space="preserve">, da </w:t>
      </w:r>
      <w:r w:rsidR="00A068F0" w:rsidRPr="00270584">
        <w:rPr>
          <w:rFonts w:ascii="Arial" w:hAnsi="Arial" w:cs="Arial"/>
        </w:rPr>
        <w:t>Coordena</w:t>
      </w:r>
      <w:r w:rsidR="0088129D" w:rsidRPr="00270584">
        <w:rPr>
          <w:rFonts w:ascii="Arial" w:hAnsi="Arial" w:cs="Arial"/>
        </w:rPr>
        <w:t>ção-</w:t>
      </w:r>
      <w:r w:rsidR="00A068F0" w:rsidRPr="00270584">
        <w:rPr>
          <w:rFonts w:ascii="Arial" w:hAnsi="Arial" w:cs="Arial"/>
        </w:rPr>
        <w:t>Geral de Infraestrutura dos Campi</w:t>
      </w:r>
      <w:r w:rsidRPr="00270584">
        <w:rPr>
          <w:rFonts w:ascii="Arial" w:hAnsi="Arial" w:cs="Arial"/>
        </w:rPr>
        <w:t xml:space="preserve"> (</w:t>
      </w:r>
      <w:r w:rsidR="00A068F0" w:rsidRPr="00270584">
        <w:rPr>
          <w:rFonts w:ascii="Arial" w:hAnsi="Arial" w:cs="Arial"/>
        </w:rPr>
        <w:t>COGIC)</w:t>
      </w:r>
      <w:r w:rsidRPr="00270584">
        <w:rPr>
          <w:rFonts w:ascii="Arial" w:hAnsi="Arial" w:cs="Arial"/>
        </w:rPr>
        <w:t xml:space="preserve">, doravante denominada simplesmente Comissão, </w:t>
      </w:r>
      <w:r w:rsidRPr="00270584">
        <w:rPr>
          <w:rFonts w:ascii="Arial" w:hAnsi="Arial" w:cs="Arial"/>
          <w:color w:val="000000"/>
        </w:rPr>
        <w:t>realizará licitação, na modalidade</w:t>
      </w:r>
      <w:r w:rsidRPr="00270584">
        <w:rPr>
          <w:rFonts w:ascii="Arial" w:hAnsi="Arial" w:cs="Arial"/>
          <w:b/>
        </w:rPr>
        <w:t xml:space="preserve"> </w:t>
      </w:r>
      <w:r w:rsidRPr="00270584">
        <w:rPr>
          <w:rFonts w:ascii="Arial" w:hAnsi="Arial" w:cs="Arial"/>
        </w:rPr>
        <w:t>Regime Diferenciado de Contrataç</w:t>
      </w:r>
      <w:r w:rsidR="00922A26" w:rsidRPr="00270584">
        <w:rPr>
          <w:rFonts w:ascii="Arial" w:hAnsi="Arial" w:cs="Arial"/>
        </w:rPr>
        <w:t>ões Públicas</w:t>
      </w:r>
      <w:r w:rsidRPr="00270584">
        <w:rPr>
          <w:rFonts w:ascii="Arial" w:hAnsi="Arial" w:cs="Arial"/>
        </w:rPr>
        <w:t>, na forma eletrônica (RDC-e)</w:t>
      </w:r>
      <w:r w:rsidRPr="00270584">
        <w:rPr>
          <w:rFonts w:ascii="Arial" w:hAnsi="Arial" w:cs="Arial"/>
          <w:bCs/>
        </w:rPr>
        <w:t xml:space="preserve">, </w:t>
      </w:r>
      <w:r w:rsidR="0088129D" w:rsidRPr="00270584">
        <w:rPr>
          <w:rFonts w:ascii="Arial" w:hAnsi="Arial" w:cs="Arial"/>
          <w:bCs/>
        </w:rPr>
        <w:t>cujo critério de julgamento será o</w:t>
      </w:r>
      <w:r w:rsidR="0088129D" w:rsidRPr="00270584">
        <w:rPr>
          <w:rFonts w:ascii="Arial" w:hAnsi="Arial" w:cs="Arial"/>
          <w:b/>
          <w:bCs/>
        </w:rPr>
        <w:t xml:space="preserve"> </w:t>
      </w:r>
      <w:r w:rsidR="00320D6D" w:rsidRPr="00270584">
        <w:rPr>
          <w:rFonts w:ascii="Arial" w:hAnsi="Arial" w:cs="Arial"/>
          <w:b/>
          <w:bCs/>
        </w:rPr>
        <w:t>MAIOR DESCONTO</w:t>
      </w:r>
      <w:r w:rsidR="0088129D" w:rsidRPr="00270584">
        <w:rPr>
          <w:rFonts w:ascii="Arial" w:hAnsi="Arial" w:cs="Arial"/>
          <w:b/>
          <w:bCs/>
        </w:rPr>
        <w:t xml:space="preserve">, </w:t>
      </w:r>
      <w:r w:rsidR="00922A26" w:rsidRPr="00270584">
        <w:rPr>
          <w:rFonts w:ascii="Arial" w:hAnsi="Arial" w:cs="Arial"/>
          <w:bCs/>
        </w:rPr>
        <w:t xml:space="preserve">nos termos </w:t>
      </w:r>
      <w:r w:rsidR="00922A26" w:rsidRPr="00270584">
        <w:rPr>
          <w:rFonts w:ascii="Arial" w:hAnsi="Arial" w:cs="Arial"/>
        </w:rPr>
        <w:t xml:space="preserve">da Lei n.º </w:t>
      </w:r>
      <w:r w:rsidR="00270584" w:rsidRPr="00270584">
        <w:rPr>
          <w:rFonts w:ascii="Arial" w:hAnsi="Arial" w:cs="Arial"/>
        </w:rPr>
        <w:t>12.462/2011</w:t>
      </w:r>
      <w:r w:rsidR="00270584">
        <w:rPr>
          <w:rFonts w:ascii="Arial" w:hAnsi="Arial" w:cs="Arial"/>
        </w:rPr>
        <w:t>,</w:t>
      </w:r>
      <w:r w:rsidR="00270584" w:rsidRPr="00270584">
        <w:rPr>
          <w:rFonts w:ascii="Arial" w:hAnsi="Arial" w:cs="Arial"/>
        </w:rPr>
        <w:t xml:space="preserve"> Lei</w:t>
      </w:r>
      <w:r w:rsidR="00922A26" w:rsidRPr="00270584">
        <w:rPr>
          <w:rFonts w:ascii="Arial" w:hAnsi="Arial" w:cs="Arial"/>
        </w:rPr>
        <w:t xml:space="preserve"> nº 12.708/12, Lei Complementar 123/06, Lei nº 12.844/2013, Lei n.º 8.078/1990, Decreto 6.204/07, Decreto nº 7.581/2011, Decreto nº 8.080/2013</w:t>
      </w:r>
      <w:r w:rsidR="00424FBA" w:rsidRPr="00270584">
        <w:rPr>
          <w:rFonts w:ascii="Arial" w:hAnsi="Arial" w:cs="Arial"/>
        </w:rPr>
        <w:t>, Decreto nº 7.983/13, Instruções</w:t>
      </w:r>
      <w:r w:rsidR="00922A26" w:rsidRPr="00270584">
        <w:rPr>
          <w:rFonts w:ascii="Arial" w:hAnsi="Arial" w:cs="Arial"/>
        </w:rPr>
        <w:t xml:space="preserve"> Normativa</w:t>
      </w:r>
      <w:r w:rsidR="00424FBA" w:rsidRPr="00270584">
        <w:rPr>
          <w:rFonts w:ascii="Arial" w:hAnsi="Arial" w:cs="Arial"/>
        </w:rPr>
        <w:t>s</w:t>
      </w:r>
      <w:r w:rsidR="00922A26" w:rsidRPr="00270584">
        <w:rPr>
          <w:rFonts w:ascii="Arial" w:hAnsi="Arial" w:cs="Arial"/>
        </w:rPr>
        <w:t xml:space="preserve"> SLTI/MPOG n° </w:t>
      </w:r>
      <w:r w:rsidR="00424FBA" w:rsidRPr="00270584">
        <w:rPr>
          <w:rFonts w:ascii="Arial" w:hAnsi="Arial" w:cs="Arial"/>
        </w:rPr>
        <w:t>0</w:t>
      </w:r>
      <w:r w:rsidR="00922A26" w:rsidRPr="00270584">
        <w:rPr>
          <w:rFonts w:ascii="Arial" w:hAnsi="Arial" w:cs="Arial"/>
        </w:rPr>
        <w:t>1/2010,</w:t>
      </w:r>
      <w:r w:rsidR="00424FBA" w:rsidRPr="00270584">
        <w:rPr>
          <w:rFonts w:ascii="Arial" w:hAnsi="Arial" w:cs="Arial"/>
        </w:rPr>
        <w:t xml:space="preserve"> </w:t>
      </w:r>
      <w:r w:rsidR="00E538F4" w:rsidRPr="00270584">
        <w:rPr>
          <w:rFonts w:ascii="Arial" w:hAnsi="Arial" w:cs="Arial"/>
        </w:rPr>
        <w:t>nº 05/2013</w:t>
      </w:r>
      <w:r w:rsidR="00E538F4">
        <w:rPr>
          <w:rFonts w:ascii="Arial" w:hAnsi="Arial" w:cs="Arial"/>
        </w:rPr>
        <w:t xml:space="preserve"> </w:t>
      </w:r>
      <w:r w:rsidR="00E538F4" w:rsidRPr="00270584">
        <w:rPr>
          <w:rFonts w:ascii="Arial" w:hAnsi="Arial" w:cs="Arial"/>
        </w:rPr>
        <w:t xml:space="preserve">e </w:t>
      </w:r>
      <w:r w:rsidR="00424FBA" w:rsidRPr="00270584">
        <w:rPr>
          <w:rFonts w:ascii="Arial" w:hAnsi="Arial" w:cs="Arial"/>
        </w:rPr>
        <w:t>nº 0</w:t>
      </w:r>
      <w:r w:rsidR="00E538F4">
        <w:rPr>
          <w:rFonts w:ascii="Arial" w:hAnsi="Arial" w:cs="Arial"/>
        </w:rPr>
        <w:t>5/2017</w:t>
      </w:r>
      <w:r w:rsidR="00424FBA" w:rsidRPr="00270584">
        <w:rPr>
          <w:rFonts w:ascii="Arial" w:hAnsi="Arial" w:cs="Arial"/>
        </w:rPr>
        <w:t xml:space="preserve">, </w:t>
      </w:r>
      <w:r w:rsidR="00922A26" w:rsidRPr="00270584">
        <w:rPr>
          <w:rFonts w:ascii="Arial" w:hAnsi="Arial" w:cs="Arial"/>
        </w:rPr>
        <w:t xml:space="preserve">bem como as condições estabelecidas neste Edital e seus Anexos. </w:t>
      </w:r>
      <w:r w:rsidR="00922A26" w:rsidRPr="00270584">
        <w:rPr>
          <w:rStyle w:val="apple-converted-space"/>
          <w:rFonts w:ascii="Arial" w:hAnsi="Arial" w:cs="Arial"/>
          <w:color w:val="000000"/>
        </w:rPr>
        <w:t> </w:t>
      </w:r>
      <w:r w:rsidR="00922A26" w:rsidRPr="00270584">
        <w:rPr>
          <w:rFonts w:ascii="Arial" w:hAnsi="Arial" w:cs="Arial"/>
          <w:color w:val="000000"/>
        </w:rPr>
        <w:t xml:space="preserve">A opção pelo RDC consta de forma expressa </w:t>
      </w:r>
      <w:r w:rsidR="0088129D" w:rsidRPr="00270584">
        <w:rPr>
          <w:rFonts w:ascii="Arial" w:hAnsi="Arial" w:cs="Arial"/>
          <w:color w:val="000000"/>
        </w:rPr>
        <w:t xml:space="preserve">nos autos e </w:t>
      </w:r>
      <w:r w:rsidR="00922A26" w:rsidRPr="00270584">
        <w:rPr>
          <w:rFonts w:ascii="Arial" w:hAnsi="Arial" w:cs="Arial"/>
          <w:color w:val="000000"/>
        </w:rPr>
        <w:t>neste edital</w:t>
      </w:r>
      <w:r w:rsidR="0088129D" w:rsidRPr="00270584">
        <w:rPr>
          <w:rFonts w:ascii="Arial" w:hAnsi="Arial" w:cs="Arial"/>
          <w:color w:val="000000"/>
        </w:rPr>
        <w:t xml:space="preserve"> </w:t>
      </w:r>
      <w:r w:rsidR="00922A26" w:rsidRPr="00270584">
        <w:rPr>
          <w:rFonts w:ascii="Arial" w:hAnsi="Arial" w:cs="Arial"/>
          <w:color w:val="000000"/>
        </w:rPr>
        <w:t>e resultará no afastamento das normas contidas na</w:t>
      </w:r>
      <w:r w:rsidR="00922A26" w:rsidRPr="00270584">
        <w:rPr>
          <w:rStyle w:val="apple-converted-space"/>
          <w:rFonts w:ascii="Arial" w:hAnsi="Arial" w:cs="Arial"/>
          <w:color w:val="000000"/>
        </w:rPr>
        <w:t> </w:t>
      </w:r>
      <w:hyperlink r:id="rId8" w:history="1">
        <w:r w:rsidR="00922A26" w:rsidRPr="00270584">
          <w:rPr>
            <w:rStyle w:val="Hyperlink"/>
            <w:rFonts w:ascii="Arial" w:hAnsi="Arial" w:cs="Arial"/>
            <w:color w:val="000000"/>
            <w:u w:val="none"/>
          </w:rPr>
          <w:t>Lei n</w:t>
        </w:r>
        <w:r w:rsidR="00922A26" w:rsidRPr="00270584">
          <w:rPr>
            <w:rStyle w:val="Hyperlink"/>
            <w:rFonts w:ascii="Arial" w:hAnsi="Arial" w:cs="Arial"/>
            <w:color w:val="000000"/>
            <w:u w:val="none"/>
            <w:vertAlign w:val="superscript"/>
          </w:rPr>
          <w:t>o</w:t>
        </w:r>
        <w:r w:rsidR="00922A26" w:rsidRPr="00270584">
          <w:rPr>
            <w:rStyle w:val="apple-converted-space"/>
            <w:rFonts w:ascii="Arial" w:hAnsi="Arial" w:cs="Arial"/>
            <w:color w:val="000000"/>
          </w:rPr>
          <w:t> </w:t>
        </w:r>
        <w:r w:rsidR="00922A26" w:rsidRPr="00270584">
          <w:rPr>
            <w:rStyle w:val="Hyperlink"/>
            <w:rFonts w:ascii="Arial" w:hAnsi="Arial" w:cs="Arial"/>
            <w:color w:val="000000"/>
            <w:u w:val="none"/>
          </w:rPr>
          <w:t>8.666/1993</w:t>
        </w:r>
      </w:hyperlink>
      <w:r w:rsidR="00922A26" w:rsidRPr="00270584">
        <w:rPr>
          <w:rFonts w:ascii="Arial" w:hAnsi="Arial" w:cs="Arial"/>
          <w:color w:val="000000"/>
        </w:rPr>
        <w:t>, exceto nos casos expressamente previstos na citada Lei nº 12.462/2011.</w:t>
      </w:r>
    </w:p>
    <w:p w:rsidR="00F54912" w:rsidRPr="00270584" w:rsidRDefault="00F54912" w:rsidP="004C66B6">
      <w:pPr>
        <w:widowControl w:val="0"/>
        <w:autoSpaceDE w:val="0"/>
        <w:autoSpaceDN w:val="0"/>
        <w:adjustRightInd w:val="0"/>
        <w:spacing w:before="120" w:after="120"/>
        <w:jc w:val="both"/>
        <w:rPr>
          <w:rFonts w:ascii="Arial" w:hAnsi="Arial" w:cs="Arial"/>
          <w:b/>
        </w:rPr>
      </w:pPr>
      <w:r w:rsidRPr="00270584">
        <w:rPr>
          <w:rFonts w:ascii="Arial" w:hAnsi="Arial" w:cs="Arial"/>
          <w:b/>
          <w:bCs/>
        </w:rPr>
        <w:t xml:space="preserve">Data </w:t>
      </w:r>
      <w:r w:rsidR="00B96445" w:rsidRPr="00270584">
        <w:rPr>
          <w:rFonts w:ascii="Arial" w:hAnsi="Arial" w:cs="Arial"/>
          <w:b/>
          <w:bCs/>
        </w:rPr>
        <w:t>da sessão</w:t>
      </w:r>
      <w:r w:rsidR="00682036" w:rsidRPr="00270584">
        <w:rPr>
          <w:rFonts w:ascii="Arial" w:hAnsi="Arial" w:cs="Arial"/>
          <w:b/>
          <w:bCs/>
        </w:rPr>
        <w:t xml:space="preserve">: </w:t>
      </w:r>
      <w:r w:rsidR="00D011FC">
        <w:rPr>
          <w:rFonts w:ascii="Arial" w:hAnsi="Arial" w:cs="Arial"/>
          <w:b/>
          <w:bCs/>
        </w:rPr>
        <w:t>27</w:t>
      </w:r>
      <w:bookmarkStart w:id="1" w:name="_GoBack"/>
      <w:bookmarkEnd w:id="1"/>
      <w:r w:rsidR="0088129D" w:rsidRPr="00270584">
        <w:rPr>
          <w:rFonts w:ascii="Arial" w:hAnsi="Arial" w:cs="Arial"/>
          <w:b/>
          <w:bCs/>
        </w:rPr>
        <w:t>/</w:t>
      </w:r>
      <w:r w:rsidR="004241F2">
        <w:rPr>
          <w:rFonts w:ascii="Arial" w:hAnsi="Arial" w:cs="Arial"/>
          <w:b/>
          <w:bCs/>
        </w:rPr>
        <w:t>12</w:t>
      </w:r>
      <w:r w:rsidR="00E271F8" w:rsidRPr="00270584">
        <w:rPr>
          <w:rFonts w:ascii="Arial" w:hAnsi="Arial" w:cs="Arial"/>
          <w:b/>
        </w:rPr>
        <w:t>/2017</w:t>
      </w:r>
    </w:p>
    <w:p w:rsidR="00F54912" w:rsidRPr="00270584" w:rsidRDefault="00F54912" w:rsidP="004C66B6">
      <w:pPr>
        <w:widowControl w:val="0"/>
        <w:tabs>
          <w:tab w:val="left" w:pos="2385"/>
        </w:tabs>
        <w:autoSpaceDE w:val="0"/>
        <w:autoSpaceDN w:val="0"/>
        <w:adjustRightInd w:val="0"/>
        <w:spacing w:before="120" w:after="120"/>
        <w:rPr>
          <w:rFonts w:ascii="Arial" w:hAnsi="Arial" w:cs="Arial"/>
          <w:b/>
        </w:rPr>
      </w:pPr>
      <w:r w:rsidRPr="00270584">
        <w:rPr>
          <w:rFonts w:ascii="Arial" w:hAnsi="Arial" w:cs="Arial"/>
          <w:b/>
        </w:rPr>
        <w:t xml:space="preserve">Horário: </w:t>
      </w:r>
      <w:r w:rsidR="00E271F8" w:rsidRPr="00270584">
        <w:rPr>
          <w:rFonts w:ascii="Arial" w:hAnsi="Arial" w:cs="Arial"/>
          <w:b/>
          <w:bCs/>
        </w:rPr>
        <w:t>10</w:t>
      </w:r>
      <w:r w:rsidRPr="00270584">
        <w:rPr>
          <w:rFonts w:ascii="Arial" w:hAnsi="Arial" w:cs="Arial"/>
          <w:b/>
          <w:bCs/>
        </w:rPr>
        <w:t>h00min</w:t>
      </w:r>
      <w:r w:rsidR="00416DD1" w:rsidRPr="00270584">
        <w:rPr>
          <w:rFonts w:ascii="Arial" w:hAnsi="Arial" w:cs="Arial"/>
          <w:b/>
          <w:bCs/>
        </w:rPr>
        <w:tab/>
      </w:r>
    </w:p>
    <w:p w:rsidR="0012407F" w:rsidRPr="00270584" w:rsidRDefault="00F54912" w:rsidP="004C66B6">
      <w:pPr>
        <w:widowControl w:val="0"/>
        <w:autoSpaceDE w:val="0"/>
        <w:autoSpaceDN w:val="0"/>
        <w:adjustRightInd w:val="0"/>
        <w:spacing w:before="120" w:after="120"/>
        <w:rPr>
          <w:rFonts w:ascii="Arial" w:hAnsi="Arial" w:cs="Arial"/>
        </w:rPr>
      </w:pPr>
      <w:r w:rsidRPr="00270584">
        <w:rPr>
          <w:rFonts w:ascii="Arial" w:hAnsi="Arial" w:cs="Arial"/>
          <w:b/>
        </w:rPr>
        <w:t xml:space="preserve">Endereço Eletrônico para participar: </w:t>
      </w:r>
      <w:hyperlink r:id="rId9" w:history="1">
        <w:r w:rsidRPr="00270584">
          <w:rPr>
            <w:rStyle w:val="Hyperlink"/>
            <w:rFonts w:ascii="Arial" w:hAnsi="Arial" w:cs="Arial"/>
          </w:rPr>
          <w:t>www.comprasgovernamentais.gov.br</w:t>
        </w:r>
      </w:hyperlink>
      <w:r w:rsidR="00DD7431" w:rsidRPr="00270584">
        <w:rPr>
          <w:rFonts w:ascii="Arial" w:hAnsi="Arial" w:cs="Arial"/>
        </w:rPr>
        <w:tab/>
      </w:r>
    </w:p>
    <w:p w:rsidR="00F54912" w:rsidRPr="00270584" w:rsidRDefault="00F54912" w:rsidP="004C66B6">
      <w:pPr>
        <w:widowControl w:val="0"/>
        <w:autoSpaceDE w:val="0"/>
        <w:autoSpaceDN w:val="0"/>
        <w:adjustRightInd w:val="0"/>
        <w:spacing w:before="120" w:after="120"/>
        <w:jc w:val="center"/>
        <w:rPr>
          <w:rFonts w:ascii="Arial" w:hAnsi="Arial" w:cs="Arial"/>
          <w:b/>
          <w:u w:val="single"/>
        </w:rPr>
      </w:pPr>
    </w:p>
    <w:p w:rsidR="00EA3874" w:rsidRPr="00270584" w:rsidRDefault="00EA3874" w:rsidP="004C66B6">
      <w:pPr>
        <w:widowControl w:val="0"/>
        <w:autoSpaceDE w:val="0"/>
        <w:autoSpaceDN w:val="0"/>
        <w:adjustRightInd w:val="0"/>
        <w:spacing w:before="120" w:after="120"/>
        <w:jc w:val="center"/>
        <w:rPr>
          <w:rFonts w:ascii="Arial" w:hAnsi="Arial" w:cs="Arial"/>
        </w:rPr>
      </w:pPr>
      <w:r w:rsidRPr="00270584">
        <w:rPr>
          <w:rFonts w:ascii="Arial" w:hAnsi="Arial" w:cs="Arial"/>
          <w:b/>
          <w:bCs/>
        </w:rPr>
        <w:t>ORIENTAÇÕES GERAIS SOBRE O REGIME DIFERENCIADO DE CONTRATAÇÕES (RDC)</w:t>
      </w:r>
    </w:p>
    <w:p w:rsidR="00922A26" w:rsidRPr="00270584" w:rsidRDefault="00922A26" w:rsidP="004C66B6">
      <w:pPr>
        <w:widowControl w:val="0"/>
        <w:overflowPunct w:val="0"/>
        <w:autoSpaceDE w:val="0"/>
        <w:autoSpaceDN w:val="0"/>
        <w:adjustRightInd w:val="0"/>
        <w:spacing w:before="120" w:after="120"/>
        <w:jc w:val="both"/>
        <w:rPr>
          <w:rFonts w:ascii="Arial" w:hAnsi="Arial" w:cs="Arial"/>
        </w:rPr>
      </w:pPr>
      <w:r w:rsidRPr="00270584">
        <w:rPr>
          <w:rFonts w:ascii="Arial" w:hAnsi="Arial" w:cs="Arial"/>
        </w:rPr>
        <w:t>A leitura destas informações não dispensa a interpretação integral do Edital, seus anexos e legislação pertinente.</w:t>
      </w:r>
    </w:p>
    <w:p w:rsidR="00922A26" w:rsidRPr="00270584" w:rsidRDefault="00922A26" w:rsidP="004C66B6">
      <w:pPr>
        <w:widowControl w:val="0"/>
        <w:overflowPunct w:val="0"/>
        <w:autoSpaceDE w:val="0"/>
        <w:autoSpaceDN w:val="0"/>
        <w:adjustRightInd w:val="0"/>
        <w:spacing w:before="120" w:after="120"/>
        <w:jc w:val="both"/>
        <w:rPr>
          <w:rFonts w:ascii="Arial" w:hAnsi="Arial" w:cs="Arial"/>
        </w:rPr>
      </w:pPr>
      <w:r w:rsidRPr="00270584">
        <w:rPr>
          <w:rFonts w:ascii="Arial" w:hAnsi="Arial" w:cs="Arial"/>
        </w:rPr>
        <w:t xml:space="preserve">Os principais procedimentos a serem observadas pelas licitantes neste processo são os seguintes: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rPr>
        <w:t xml:space="preserve">Período de </w:t>
      </w:r>
      <w:r w:rsidRPr="00270584">
        <w:rPr>
          <w:rFonts w:ascii="Arial" w:hAnsi="Arial" w:cs="Arial"/>
          <w:b/>
          <w:bCs/>
        </w:rPr>
        <w:t>publicação de 15 (quinze) dias úteis</w:t>
      </w:r>
      <w:r w:rsidRPr="00270584">
        <w:rPr>
          <w:rFonts w:ascii="Arial" w:hAnsi="Arial" w:cs="Arial"/>
        </w:rPr>
        <w:t xml:space="preserve">;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Cs/>
        </w:rPr>
        <w:t xml:space="preserve">Processo Eletrônico </w:t>
      </w:r>
      <w:r w:rsidRPr="00270584">
        <w:rPr>
          <w:rFonts w:ascii="Arial" w:hAnsi="Arial" w:cs="Arial"/>
        </w:rPr>
        <w:t xml:space="preserve">pelo sistema Comprasnet: </w:t>
      </w:r>
      <w:hyperlink r:id="rId10" w:history="1">
        <w:r w:rsidRPr="00270584">
          <w:rPr>
            <w:rStyle w:val="Hyperlink"/>
            <w:rFonts w:ascii="Arial" w:hAnsi="Arial" w:cs="Arial"/>
          </w:rPr>
          <w:t>www.comprasgovernamentais.gov.br</w:t>
        </w:r>
      </w:hyperlink>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b/>
        </w:rPr>
      </w:pPr>
      <w:r w:rsidRPr="00270584">
        <w:rPr>
          <w:rFonts w:ascii="Arial" w:hAnsi="Arial" w:cs="Arial"/>
          <w:b/>
        </w:rPr>
        <w:t>As dúvidas</w:t>
      </w:r>
      <w:r w:rsidRPr="00270584">
        <w:rPr>
          <w:rFonts w:ascii="Arial" w:hAnsi="Arial" w:cs="Arial"/>
        </w:rPr>
        <w:t xml:space="preserve"> com relação ao download do edital e operacionalização do sistema devem ser dirimidas junto à Secretaria de Logística do Ministério do Planejamento, Orçamento e Gestão, através da central telefônica </w:t>
      </w:r>
      <w:r w:rsidRPr="00270584">
        <w:rPr>
          <w:rFonts w:ascii="Arial" w:hAnsi="Arial" w:cs="Arial"/>
          <w:b/>
        </w:rPr>
        <w:t>08009782329</w:t>
      </w:r>
      <w:r w:rsidRPr="00270584">
        <w:rPr>
          <w:rFonts w:ascii="Arial" w:hAnsi="Arial" w:cs="Arial"/>
        </w:rPr>
        <w:t xml:space="preserve"> ou pelo sítio </w:t>
      </w:r>
      <w:hyperlink r:id="rId11" w:history="1">
        <w:r w:rsidRPr="00270584">
          <w:rPr>
            <w:rStyle w:val="Hyperlink"/>
            <w:rFonts w:ascii="Arial" w:hAnsi="Arial" w:cs="Arial"/>
          </w:rPr>
          <w:t>www.comprasgovernamentais.gov.br</w:t>
        </w:r>
      </w:hyperlink>
      <w:r w:rsidRPr="00270584">
        <w:rPr>
          <w:rFonts w:ascii="Arial" w:hAnsi="Arial" w:cs="Arial"/>
          <w:b/>
        </w:rPr>
        <w:t xml:space="preserve">; </w:t>
      </w:r>
    </w:p>
    <w:p w:rsidR="00922A26"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bCs/>
        </w:rPr>
        <w:t xml:space="preserve">Inversão das fases (com relação às modalidades da Lei nº 8.666/93) </w:t>
      </w:r>
      <w:r w:rsidRPr="00270584">
        <w:rPr>
          <w:rFonts w:ascii="Arial" w:hAnsi="Arial" w:cs="Arial"/>
        </w:rPr>
        <w:t>–</w:t>
      </w:r>
      <w:r w:rsidRPr="00270584">
        <w:rPr>
          <w:rFonts w:ascii="Arial" w:hAnsi="Arial" w:cs="Arial"/>
          <w:b/>
          <w:bCs/>
        </w:rPr>
        <w:t xml:space="preserve"> </w:t>
      </w:r>
      <w:r w:rsidRPr="00270584">
        <w:rPr>
          <w:rFonts w:ascii="Arial" w:hAnsi="Arial" w:cs="Arial"/>
        </w:rPr>
        <w:t>primeiro ocorrerá à abertura e julgamento das propostas e</w:t>
      </w:r>
      <w:r w:rsidR="0088129D" w:rsidRPr="00270584">
        <w:rPr>
          <w:rFonts w:ascii="Arial" w:hAnsi="Arial" w:cs="Arial"/>
        </w:rPr>
        <w:t>,</w:t>
      </w:r>
      <w:r w:rsidRPr="00270584">
        <w:rPr>
          <w:rFonts w:ascii="Arial" w:hAnsi="Arial" w:cs="Arial"/>
        </w:rPr>
        <w:t xml:space="preserve"> posteriormente, a habilitação </w:t>
      </w:r>
      <w:r w:rsidRPr="00270584">
        <w:rPr>
          <w:rFonts w:ascii="Arial" w:hAnsi="Arial" w:cs="Arial"/>
          <w:u w:val="single"/>
        </w:rPr>
        <w:t>somente</w:t>
      </w:r>
      <w:r w:rsidRPr="00270584">
        <w:rPr>
          <w:rFonts w:ascii="Arial" w:hAnsi="Arial" w:cs="Arial"/>
        </w:rPr>
        <w:t xml:space="preserve"> da melhor classificada ou, caso inabilitada, na ordem subsequente de classificação; </w:t>
      </w:r>
    </w:p>
    <w:p w:rsidR="00922A26" w:rsidRPr="000B3AFF" w:rsidRDefault="00922A26" w:rsidP="004C66B6">
      <w:pPr>
        <w:widowControl w:val="0"/>
        <w:numPr>
          <w:ilvl w:val="0"/>
          <w:numId w:val="5"/>
        </w:numPr>
        <w:overflowPunct w:val="0"/>
        <w:autoSpaceDE w:val="0"/>
        <w:autoSpaceDN w:val="0"/>
        <w:adjustRightInd w:val="0"/>
        <w:spacing w:before="120" w:after="120"/>
        <w:jc w:val="both"/>
        <w:rPr>
          <w:rFonts w:ascii="Arial" w:hAnsi="Arial" w:cs="Arial"/>
          <w:b/>
        </w:rPr>
      </w:pPr>
      <w:r w:rsidRPr="00270584">
        <w:rPr>
          <w:rFonts w:ascii="Arial" w:hAnsi="Arial" w:cs="Arial"/>
          <w:b/>
        </w:rPr>
        <w:t xml:space="preserve">Necessidade de </w:t>
      </w:r>
      <w:r w:rsidRPr="00270584">
        <w:rPr>
          <w:rFonts w:ascii="Arial" w:hAnsi="Arial" w:cs="Arial"/>
          <w:b/>
          <w:bCs/>
        </w:rPr>
        <w:t>credenciamento prévio dos fornecedores no SICAF e</w:t>
      </w:r>
      <w:r w:rsidRPr="00270584">
        <w:rPr>
          <w:rFonts w:ascii="Arial" w:hAnsi="Arial" w:cs="Arial"/>
          <w:b/>
        </w:rPr>
        <w:t xml:space="preserve"> </w:t>
      </w:r>
      <w:r w:rsidRPr="00270584">
        <w:rPr>
          <w:rFonts w:ascii="Arial" w:hAnsi="Arial" w:cs="Arial"/>
          <w:b/>
          <w:bCs/>
        </w:rPr>
        <w:t xml:space="preserve">chave de acesso ao sistema Comprasnet; </w:t>
      </w:r>
    </w:p>
    <w:p w:rsidR="000B3AFF" w:rsidRPr="00270584" w:rsidRDefault="000B3AFF" w:rsidP="000B3AFF">
      <w:pPr>
        <w:widowControl w:val="0"/>
        <w:overflowPunct w:val="0"/>
        <w:autoSpaceDE w:val="0"/>
        <w:autoSpaceDN w:val="0"/>
        <w:adjustRightInd w:val="0"/>
        <w:spacing w:before="120" w:after="120"/>
        <w:ind w:left="720"/>
        <w:jc w:val="both"/>
        <w:rPr>
          <w:rFonts w:ascii="Arial" w:hAnsi="Arial" w:cs="Arial"/>
          <w:b/>
        </w:rPr>
      </w:pPr>
    </w:p>
    <w:p w:rsidR="00F54912" w:rsidRPr="00270584" w:rsidRDefault="00F54912"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rPr>
        <w:t>Etapa de lances</w:t>
      </w:r>
      <w:r w:rsidRPr="00270584">
        <w:rPr>
          <w:rFonts w:ascii="Arial" w:hAnsi="Arial" w:cs="Arial"/>
        </w:rPr>
        <w:t xml:space="preserve"> – após a abertura das propostas, haverá fase de disputa de lances </w:t>
      </w:r>
      <w:r w:rsidRPr="00270584">
        <w:rPr>
          <w:rFonts w:ascii="Arial" w:hAnsi="Arial" w:cs="Arial"/>
          <w:i/>
        </w:rPr>
        <w:t>on line</w:t>
      </w:r>
      <w:r w:rsidRPr="00270584">
        <w:rPr>
          <w:rFonts w:ascii="Arial" w:hAnsi="Arial" w:cs="Arial"/>
        </w:rPr>
        <w:t xml:space="preserve"> no sistema Comprasnet, conforme o procedimento previsto no Edital;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bCs/>
        </w:rPr>
        <w:t xml:space="preserve">Fase recursal única </w:t>
      </w:r>
      <w:r w:rsidRPr="00270584">
        <w:rPr>
          <w:rFonts w:ascii="Arial" w:hAnsi="Arial" w:cs="Arial"/>
        </w:rPr>
        <w:t>–</w:t>
      </w:r>
      <w:r w:rsidRPr="00270584">
        <w:rPr>
          <w:rFonts w:ascii="Arial" w:hAnsi="Arial" w:cs="Arial"/>
          <w:b/>
          <w:bCs/>
        </w:rPr>
        <w:t xml:space="preserve"> </w:t>
      </w:r>
      <w:r w:rsidRPr="00270584">
        <w:rPr>
          <w:rFonts w:ascii="Arial" w:hAnsi="Arial" w:cs="Arial"/>
        </w:rPr>
        <w:t>a fase recursal somente ocorrerá após a decisão</w:t>
      </w:r>
      <w:r w:rsidRPr="00270584">
        <w:rPr>
          <w:rFonts w:ascii="Arial" w:hAnsi="Arial" w:cs="Arial"/>
          <w:b/>
          <w:bCs/>
        </w:rPr>
        <w:t xml:space="preserve"> </w:t>
      </w:r>
      <w:r w:rsidRPr="00270584">
        <w:rPr>
          <w:rFonts w:ascii="Arial" w:hAnsi="Arial" w:cs="Arial"/>
        </w:rPr>
        <w:t xml:space="preserve">sobre a licitante habilitada e declarada provisoriamente vencedora. Contudo, é obrigatório que as licitantes manifestem sua INTENÇÃO de recorrer no momento oportuno, ou seja, ao final de cada fase, sob pena de decadência do direito – verificar prazos e procedimentos no edital;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rPr>
        <w:t>Prazo para impugnação e/ou esclarecimentos ao edital</w:t>
      </w:r>
      <w:r w:rsidRPr="00270584">
        <w:rPr>
          <w:rFonts w:ascii="Arial" w:hAnsi="Arial" w:cs="Arial"/>
        </w:rPr>
        <w:t xml:space="preserve"> – será de até 05 (cinco) dias úteis anteriores à data agendada para abertura do certame, na forma definida neste edital;</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rPr>
        <w:t>Penalidade de suspensão</w:t>
      </w:r>
      <w:r w:rsidRPr="00270584">
        <w:rPr>
          <w:rFonts w:ascii="Arial" w:hAnsi="Arial" w:cs="Arial"/>
        </w:rPr>
        <w:t xml:space="preserve"> – A penalidade prevista para fraudes, atrasos, inadimplementos, inexecuções e outros para o presente Edital é, além das cominações previstas no art. 87 da Lei 8.666/93, </w:t>
      </w:r>
      <w:r w:rsidRPr="00270584">
        <w:rPr>
          <w:rFonts w:ascii="Arial" w:hAnsi="Arial" w:cs="Arial"/>
          <w:bCs/>
        </w:rPr>
        <w:t xml:space="preserve">o </w:t>
      </w:r>
      <w:r w:rsidRPr="00270584">
        <w:rPr>
          <w:rFonts w:ascii="Arial" w:hAnsi="Arial" w:cs="Arial"/>
          <w:b/>
          <w:bCs/>
        </w:rPr>
        <w:t>impedimento de licitar e contratar por até 05 (cinco) anos,</w:t>
      </w:r>
      <w:r w:rsidRPr="00270584">
        <w:rPr>
          <w:rFonts w:ascii="Arial" w:hAnsi="Arial" w:cs="Arial"/>
        </w:rPr>
        <w:t xml:space="preserve"> </w:t>
      </w:r>
      <w:r w:rsidRPr="00270584">
        <w:rPr>
          <w:rFonts w:ascii="Arial" w:hAnsi="Arial" w:cs="Arial"/>
          <w:bCs/>
        </w:rPr>
        <w:t>conforme art. 47 da Lei 12.462/2011;</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rPr>
        <w:t>A FIOCRUZ realizará gestão e fiscalização contratual efetiva e a abertura de processo administrativo para aplicação de penalidades por descumprimentos contratuais e legais, não previsão para negociação ou aditamento de prazos/valores fora das possibilidades legais.</w:t>
      </w:r>
    </w:p>
    <w:p w:rsidR="00F54912" w:rsidRPr="00270584" w:rsidRDefault="00F54912" w:rsidP="003B3A2E">
      <w:pPr>
        <w:numPr>
          <w:ilvl w:val="0"/>
          <w:numId w:val="1"/>
        </w:numPr>
        <w:tabs>
          <w:tab w:val="left" w:pos="284"/>
        </w:tabs>
        <w:spacing w:before="120" w:after="120"/>
        <w:ind w:left="0" w:firstLine="0"/>
        <w:jc w:val="both"/>
        <w:rPr>
          <w:rFonts w:ascii="Arial" w:hAnsi="Arial" w:cs="Arial"/>
          <w:b/>
          <w:color w:val="000000"/>
        </w:rPr>
      </w:pPr>
      <w:r w:rsidRPr="00270584">
        <w:rPr>
          <w:rFonts w:ascii="Arial" w:hAnsi="Arial" w:cs="Arial"/>
          <w:b/>
        </w:rPr>
        <w:t>DO OBJETO E DA DISPONIBILIZAÇÃO DO EDITAL DA LICITAÇÃO</w:t>
      </w:r>
      <w:r w:rsidRPr="00270584">
        <w:rPr>
          <w:rFonts w:ascii="Arial" w:hAnsi="Arial" w:cs="Arial"/>
          <w:b/>
          <w:color w:val="000000"/>
        </w:rPr>
        <w:t xml:space="preserve"> </w:t>
      </w:r>
    </w:p>
    <w:p w:rsidR="00B96445" w:rsidRPr="00E538F4" w:rsidRDefault="0048612D" w:rsidP="003B3A2E">
      <w:pPr>
        <w:pStyle w:val="Ttulogeral"/>
        <w:numPr>
          <w:ilvl w:val="1"/>
          <w:numId w:val="21"/>
        </w:numPr>
        <w:tabs>
          <w:tab w:val="left" w:pos="0"/>
          <w:tab w:val="left" w:pos="284"/>
          <w:tab w:val="left" w:pos="426"/>
        </w:tabs>
        <w:spacing w:before="120" w:after="120" w:line="360" w:lineRule="auto"/>
        <w:ind w:left="0" w:firstLine="0"/>
        <w:jc w:val="both"/>
        <w:rPr>
          <w:rFonts w:ascii="Arial" w:hAnsi="Arial" w:cs="Arial"/>
          <w:b w:val="0"/>
          <w:color w:val="000000"/>
          <w:sz w:val="22"/>
          <w:szCs w:val="22"/>
        </w:rPr>
      </w:pPr>
      <w:r w:rsidRPr="00E538F4">
        <w:rPr>
          <w:rFonts w:ascii="Arial" w:hAnsi="Arial" w:cs="Arial"/>
          <w:b w:val="0"/>
          <w:caps w:val="0"/>
          <w:sz w:val="22"/>
          <w:szCs w:val="22"/>
        </w:rPr>
        <w:t>O Objeto da presente licitação é a escolha da proposta mais vantajosa para a C</w:t>
      </w:r>
      <w:r w:rsidRPr="00E538F4">
        <w:rPr>
          <w:rFonts w:ascii="Arial" w:hAnsi="Arial" w:cs="Arial"/>
          <w:b w:val="0"/>
          <w:caps w:val="0"/>
          <w:color w:val="000000"/>
          <w:sz w:val="22"/>
          <w:szCs w:val="22"/>
        </w:rPr>
        <w:t xml:space="preserve">ontratação </w:t>
      </w:r>
      <w:r w:rsidRPr="00E538F4">
        <w:rPr>
          <w:rFonts w:ascii="Arial" w:hAnsi="Arial" w:cs="Arial"/>
          <w:b w:val="0"/>
          <w:caps w:val="0"/>
          <w:sz w:val="22"/>
          <w:szCs w:val="22"/>
        </w:rPr>
        <w:t>de Obra</w:t>
      </w:r>
      <w:r w:rsidRPr="00E538F4">
        <w:rPr>
          <w:rFonts w:ascii="Arial" w:hAnsi="Arial" w:cs="Arial"/>
          <w:b w:val="0"/>
          <w:sz w:val="22"/>
          <w:szCs w:val="22"/>
        </w:rPr>
        <w:t xml:space="preserve"> </w:t>
      </w:r>
      <w:r w:rsidRPr="00E538F4">
        <w:rPr>
          <w:rFonts w:ascii="Arial" w:hAnsi="Arial" w:cs="Arial"/>
          <w:b w:val="0"/>
          <w:caps w:val="0"/>
          <w:sz w:val="22"/>
          <w:szCs w:val="22"/>
        </w:rPr>
        <w:t xml:space="preserve">para </w:t>
      </w:r>
      <w:r w:rsidR="00E538F4">
        <w:rPr>
          <w:rFonts w:ascii="Arial" w:hAnsi="Arial" w:cs="Arial"/>
          <w:b w:val="0"/>
          <w:caps w:val="0"/>
          <w:sz w:val="22"/>
          <w:szCs w:val="22"/>
        </w:rPr>
        <w:t>Reforma de Fachada, Escada de Emergencia e Inatalação de Disposistivos de Ancoragem Predial no Pavilhão Helio Peggy</w:t>
      </w:r>
      <w:r w:rsidR="00C67380">
        <w:rPr>
          <w:rFonts w:ascii="Arial" w:hAnsi="Arial" w:cs="Arial"/>
          <w:b w:val="0"/>
          <w:caps w:val="0"/>
          <w:sz w:val="22"/>
          <w:szCs w:val="22"/>
        </w:rPr>
        <w:t xml:space="preserve"> Pereira - HPP</w:t>
      </w:r>
      <w:r w:rsidR="00A070E5" w:rsidRPr="00E538F4">
        <w:rPr>
          <w:rFonts w:ascii="Arial" w:hAnsi="Arial" w:cs="Arial"/>
          <w:b w:val="0"/>
          <w:sz w:val="22"/>
          <w:szCs w:val="22"/>
        </w:rPr>
        <w:t>,</w:t>
      </w:r>
      <w:r w:rsidR="001F02EE" w:rsidRPr="00E538F4">
        <w:rPr>
          <w:rFonts w:ascii="Arial" w:hAnsi="Arial" w:cs="Arial"/>
          <w:b w:val="0"/>
          <w:sz w:val="22"/>
          <w:szCs w:val="22"/>
        </w:rPr>
        <w:t xml:space="preserve"> </w:t>
      </w:r>
      <w:r w:rsidRPr="00E538F4">
        <w:rPr>
          <w:rFonts w:ascii="Arial" w:hAnsi="Arial" w:cs="Arial"/>
          <w:b w:val="0"/>
          <w:caps w:val="0"/>
          <w:color w:val="000000"/>
          <w:sz w:val="22"/>
          <w:szCs w:val="22"/>
        </w:rPr>
        <w:t xml:space="preserve">conforme condições, quantidades e exigências estabelecidas no </w:t>
      </w:r>
      <w:r w:rsidR="006B748E" w:rsidRPr="00E538F4">
        <w:rPr>
          <w:rFonts w:ascii="Arial" w:hAnsi="Arial" w:cs="Arial"/>
          <w:b w:val="0"/>
          <w:caps w:val="0"/>
          <w:color w:val="000000"/>
          <w:sz w:val="22"/>
          <w:szCs w:val="22"/>
        </w:rPr>
        <w:t>P</w:t>
      </w:r>
      <w:r w:rsidRPr="00E538F4">
        <w:rPr>
          <w:rFonts w:ascii="Arial" w:hAnsi="Arial" w:cs="Arial"/>
          <w:b w:val="0"/>
          <w:caps w:val="0"/>
          <w:color w:val="000000"/>
          <w:sz w:val="22"/>
          <w:szCs w:val="22"/>
        </w:rPr>
        <w:t xml:space="preserve">rojeto </w:t>
      </w:r>
      <w:r w:rsidR="006B748E" w:rsidRPr="00E538F4">
        <w:rPr>
          <w:rFonts w:ascii="Arial" w:hAnsi="Arial" w:cs="Arial"/>
          <w:b w:val="0"/>
          <w:caps w:val="0"/>
          <w:color w:val="000000"/>
          <w:sz w:val="22"/>
          <w:szCs w:val="22"/>
        </w:rPr>
        <w:t>B</w:t>
      </w:r>
      <w:r w:rsidRPr="00E538F4">
        <w:rPr>
          <w:rFonts w:ascii="Arial" w:hAnsi="Arial" w:cs="Arial"/>
          <w:b w:val="0"/>
          <w:caps w:val="0"/>
          <w:color w:val="000000"/>
          <w:sz w:val="22"/>
          <w:szCs w:val="22"/>
        </w:rPr>
        <w:t xml:space="preserve">ásico, neste </w:t>
      </w:r>
      <w:r w:rsidR="006B748E" w:rsidRPr="00E538F4">
        <w:rPr>
          <w:rFonts w:ascii="Arial" w:hAnsi="Arial" w:cs="Arial"/>
          <w:b w:val="0"/>
          <w:caps w:val="0"/>
          <w:color w:val="000000"/>
          <w:sz w:val="22"/>
          <w:szCs w:val="22"/>
        </w:rPr>
        <w:t>E</w:t>
      </w:r>
      <w:r w:rsidRPr="00E538F4">
        <w:rPr>
          <w:rFonts w:ascii="Arial" w:hAnsi="Arial" w:cs="Arial"/>
          <w:b w:val="0"/>
          <w:caps w:val="0"/>
          <w:color w:val="000000"/>
          <w:sz w:val="22"/>
          <w:szCs w:val="22"/>
        </w:rPr>
        <w:t xml:space="preserve">dital e demais </w:t>
      </w:r>
      <w:r w:rsidR="006B748E" w:rsidRPr="00E538F4">
        <w:rPr>
          <w:rFonts w:ascii="Arial" w:hAnsi="Arial" w:cs="Arial"/>
          <w:b w:val="0"/>
          <w:caps w:val="0"/>
          <w:color w:val="000000"/>
          <w:sz w:val="22"/>
          <w:szCs w:val="22"/>
        </w:rPr>
        <w:t>A</w:t>
      </w:r>
      <w:r w:rsidRPr="00E538F4">
        <w:rPr>
          <w:rFonts w:ascii="Arial" w:hAnsi="Arial" w:cs="Arial"/>
          <w:b w:val="0"/>
          <w:caps w:val="0"/>
          <w:color w:val="000000"/>
          <w:sz w:val="22"/>
          <w:szCs w:val="22"/>
        </w:rPr>
        <w:t xml:space="preserve">nexos do </w:t>
      </w:r>
      <w:r w:rsidR="006B748E" w:rsidRPr="00E538F4">
        <w:rPr>
          <w:rFonts w:ascii="Arial" w:hAnsi="Arial" w:cs="Arial"/>
          <w:b w:val="0"/>
          <w:caps w:val="0"/>
          <w:color w:val="000000"/>
          <w:sz w:val="22"/>
          <w:szCs w:val="22"/>
        </w:rPr>
        <w:t>P</w:t>
      </w:r>
      <w:r w:rsidRPr="00E538F4">
        <w:rPr>
          <w:rFonts w:ascii="Arial" w:hAnsi="Arial" w:cs="Arial"/>
          <w:b w:val="0"/>
          <w:caps w:val="0"/>
          <w:color w:val="000000"/>
          <w:sz w:val="22"/>
          <w:szCs w:val="22"/>
        </w:rPr>
        <w:t>rocesso n</w:t>
      </w:r>
      <w:r w:rsidR="006102BD" w:rsidRPr="00E538F4">
        <w:rPr>
          <w:rFonts w:ascii="Arial" w:hAnsi="Arial" w:cs="Arial"/>
          <w:b w:val="0"/>
          <w:color w:val="000000"/>
          <w:sz w:val="22"/>
          <w:szCs w:val="22"/>
        </w:rPr>
        <w:t>º</w:t>
      </w:r>
      <w:r w:rsidR="00103524" w:rsidRPr="00E538F4">
        <w:rPr>
          <w:rFonts w:ascii="Arial" w:hAnsi="Arial" w:cs="Arial"/>
          <w:b w:val="0"/>
          <w:color w:val="000000"/>
          <w:sz w:val="22"/>
          <w:szCs w:val="22"/>
        </w:rPr>
        <w:t xml:space="preserve"> </w:t>
      </w:r>
      <w:r w:rsidR="003B3A2E" w:rsidRPr="00E538F4">
        <w:rPr>
          <w:rFonts w:ascii="Arial" w:hAnsi="Arial" w:cs="Arial"/>
          <w:b w:val="0"/>
          <w:bCs w:val="0"/>
          <w:sz w:val="22"/>
          <w:szCs w:val="22"/>
        </w:rPr>
        <w:t>25389.0001</w:t>
      </w:r>
      <w:r w:rsidR="00C67380">
        <w:rPr>
          <w:rFonts w:ascii="Arial" w:hAnsi="Arial" w:cs="Arial"/>
          <w:b w:val="0"/>
          <w:bCs w:val="0"/>
          <w:sz w:val="22"/>
          <w:szCs w:val="22"/>
        </w:rPr>
        <w:t>95</w:t>
      </w:r>
      <w:r w:rsidR="003B3A2E" w:rsidRPr="00E538F4">
        <w:rPr>
          <w:rFonts w:ascii="Arial" w:hAnsi="Arial" w:cs="Arial"/>
          <w:b w:val="0"/>
          <w:bCs w:val="0"/>
          <w:sz w:val="22"/>
          <w:szCs w:val="22"/>
        </w:rPr>
        <w:t>/</w:t>
      </w:r>
      <w:r w:rsidR="00C67380">
        <w:rPr>
          <w:rFonts w:ascii="Arial" w:hAnsi="Arial" w:cs="Arial"/>
          <w:b w:val="0"/>
          <w:bCs w:val="0"/>
          <w:sz w:val="22"/>
          <w:szCs w:val="22"/>
        </w:rPr>
        <w:t>2017</w:t>
      </w:r>
      <w:r w:rsidR="003B3A2E" w:rsidRPr="00E538F4">
        <w:rPr>
          <w:rFonts w:ascii="Arial" w:hAnsi="Arial" w:cs="Arial"/>
          <w:b w:val="0"/>
          <w:bCs w:val="0"/>
          <w:sz w:val="22"/>
          <w:szCs w:val="22"/>
        </w:rPr>
        <w:t>-</w:t>
      </w:r>
      <w:r w:rsidR="00C67380">
        <w:rPr>
          <w:rFonts w:ascii="Arial" w:hAnsi="Arial" w:cs="Arial"/>
          <w:b w:val="0"/>
          <w:bCs w:val="0"/>
          <w:sz w:val="22"/>
          <w:szCs w:val="22"/>
        </w:rPr>
        <w:t>6</w:t>
      </w:r>
      <w:r w:rsidR="003B3A2E" w:rsidRPr="00E538F4">
        <w:rPr>
          <w:rFonts w:ascii="Arial" w:hAnsi="Arial" w:cs="Arial"/>
          <w:b w:val="0"/>
          <w:bCs w:val="0"/>
          <w:sz w:val="22"/>
          <w:szCs w:val="22"/>
        </w:rPr>
        <w:t>8</w:t>
      </w:r>
      <w:r w:rsidRPr="00E538F4">
        <w:rPr>
          <w:rFonts w:ascii="Arial" w:hAnsi="Arial" w:cs="Arial"/>
          <w:b w:val="0"/>
          <w:caps w:val="0"/>
          <w:color w:val="000000"/>
          <w:sz w:val="22"/>
          <w:szCs w:val="22"/>
        </w:rPr>
        <w:t>, apensado ao processo de contratação deste objeto.</w:t>
      </w:r>
    </w:p>
    <w:p w:rsidR="00CD376B" w:rsidRPr="00CD376B" w:rsidRDefault="00CD376B" w:rsidP="004C66B6">
      <w:pPr>
        <w:pStyle w:val="PargrafodaLista"/>
        <w:numPr>
          <w:ilvl w:val="1"/>
          <w:numId w:val="21"/>
        </w:numPr>
        <w:tabs>
          <w:tab w:val="left" w:pos="0"/>
        </w:tabs>
        <w:spacing w:before="120" w:after="120"/>
        <w:ind w:left="0" w:firstLine="0"/>
        <w:jc w:val="both"/>
        <w:rPr>
          <w:rFonts w:ascii="Arial" w:hAnsi="Arial" w:cs="Arial"/>
          <w:color w:val="000000"/>
        </w:rPr>
      </w:pPr>
      <w:r>
        <w:rPr>
          <w:rFonts w:ascii="Arial" w:hAnsi="Arial" w:cs="Arial"/>
        </w:rPr>
        <w:t>A licitação terá item único.</w:t>
      </w:r>
    </w:p>
    <w:p w:rsidR="00CD376B" w:rsidRPr="00CD376B" w:rsidRDefault="00CD376B" w:rsidP="00CD376B">
      <w:pPr>
        <w:pStyle w:val="PargrafodaLista"/>
        <w:numPr>
          <w:ilvl w:val="1"/>
          <w:numId w:val="21"/>
        </w:numPr>
        <w:tabs>
          <w:tab w:val="left" w:pos="0"/>
        </w:tabs>
        <w:spacing w:before="120" w:after="120"/>
        <w:ind w:left="0" w:firstLine="0"/>
        <w:jc w:val="both"/>
        <w:rPr>
          <w:rFonts w:ascii="Arial" w:hAnsi="Arial" w:cs="Arial"/>
          <w:color w:val="000000"/>
        </w:rPr>
      </w:pPr>
      <w:r w:rsidRPr="00CD376B">
        <w:rPr>
          <w:rFonts w:ascii="Arial" w:hAnsi="Arial" w:cs="Arial"/>
          <w:color w:val="000000"/>
        </w:rPr>
        <w:t xml:space="preserve">A licitação será realizada pelo regime </w:t>
      </w:r>
      <w:r w:rsidRPr="00270584">
        <w:rPr>
          <w:rFonts w:ascii="Arial" w:hAnsi="Arial" w:cs="Arial"/>
          <w:bCs/>
          <w:iCs/>
        </w:rPr>
        <w:t xml:space="preserve">empreitada por preço </w:t>
      </w:r>
      <w:r w:rsidR="00C67380">
        <w:rPr>
          <w:rFonts w:ascii="Arial" w:hAnsi="Arial" w:cs="Arial"/>
          <w:bCs/>
          <w:iCs/>
        </w:rPr>
        <w:t>unitário</w:t>
      </w:r>
      <w:r w:rsidRPr="00CD376B">
        <w:rPr>
          <w:rFonts w:ascii="Arial" w:hAnsi="Arial" w:cs="Arial"/>
          <w:color w:val="000000"/>
        </w:rPr>
        <w:t xml:space="preserve">, sagrando-se vencedor o licitante que ofertar o </w:t>
      </w:r>
      <w:r>
        <w:rPr>
          <w:rFonts w:ascii="Arial" w:hAnsi="Arial" w:cs="Arial"/>
          <w:color w:val="000000"/>
        </w:rPr>
        <w:t>MAIOR DESCONTO</w:t>
      </w:r>
      <w:r w:rsidRPr="00CD376B">
        <w:rPr>
          <w:rFonts w:ascii="Arial" w:hAnsi="Arial" w:cs="Arial"/>
          <w:color w:val="000000"/>
        </w:rPr>
        <w:t>.</w:t>
      </w:r>
    </w:p>
    <w:p w:rsidR="00B96445" w:rsidRDefault="00B96445" w:rsidP="007D3F94">
      <w:pPr>
        <w:widowControl w:val="0"/>
        <w:numPr>
          <w:ilvl w:val="1"/>
          <w:numId w:val="21"/>
        </w:numPr>
        <w:tabs>
          <w:tab w:val="left" w:pos="0"/>
        </w:tabs>
        <w:autoSpaceDE w:val="0"/>
        <w:autoSpaceDN w:val="0"/>
        <w:adjustRightInd w:val="0"/>
        <w:spacing w:before="120" w:after="0"/>
        <w:ind w:left="0" w:firstLine="0"/>
        <w:jc w:val="both"/>
        <w:rPr>
          <w:rFonts w:ascii="Arial" w:hAnsi="Arial" w:cs="Arial"/>
        </w:rPr>
      </w:pPr>
      <w:r w:rsidRPr="00270584">
        <w:rPr>
          <w:rFonts w:ascii="Arial" w:hAnsi="Arial" w:cs="Arial"/>
        </w:rPr>
        <w:t>O Instrumento Convocatório e seus Anexos</w:t>
      </w:r>
      <w:r w:rsidR="00103524" w:rsidRPr="00270584">
        <w:rPr>
          <w:rFonts w:ascii="Arial" w:hAnsi="Arial" w:cs="Arial"/>
        </w:rPr>
        <w:t xml:space="preserve"> (</w:t>
      </w:r>
      <w:r w:rsidR="00103524" w:rsidRPr="00270584">
        <w:rPr>
          <w:rFonts w:ascii="Arial" w:hAnsi="Arial" w:cs="Arial"/>
          <w:color w:val="000000"/>
        </w:rPr>
        <w:t>incluindo as peças referentes ao processo apensado, acima referenciado)</w:t>
      </w:r>
      <w:r w:rsidRPr="00270584">
        <w:rPr>
          <w:rFonts w:ascii="Arial" w:hAnsi="Arial" w:cs="Arial"/>
        </w:rPr>
        <w:t xml:space="preserve"> poderão ser retirados </w:t>
      </w:r>
      <w:r w:rsidR="0088129D" w:rsidRPr="00270584">
        <w:rPr>
          <w:rFonts w:ascii="Arial" w:hAnsi="Arial" w:cs="Arial"/>
          <w:bCs/>
        </w:rPr>
        <w:t>mediante dispositivo de armazenamento (PENDRIVE, HD EXTERNO),</w:t>
      </w:r>
      <w:r w:rsidR="0088129D" w:rsidRPr="00270584">
        <w:rPr>
          <w:rFonts w:ascii="Arial" w:hAnsi="Arial" w:cs="Arial"/>
        </w:rPr>
        <w:t xml:space="preserve"> </w:t>
      </w:r>
      <w:r w:rsidRPr="00270584">
        <w:rPr>
          <w:rFonts w:ascii="Arial" w:hAnsi="Arial" w:cs="Arial"/>
        </w:rPr>
        <w:t xml:space="preserve">na </w:t>
      </w:r>
      <w:r w:rsidR="00682036" w:rsidRPr="00270584">
        <w:rPr>
          <w:rFonts w:ascii="Arial" w:hAnsi="Arial" w:cs="Arial"/>
        </w:rPr>
        <w:t>Coordena</w:t>
      </w:r>
      <w:r w:rsidR="0088129D" w:rsidRPr="00270584">
        <w:rPr>
          <w:rFonts w:ascii="Arial" w:hAnsi="Arial" w:cs="Arial"/>
        </w:rPr>
        <w:t>ção-</w:t>
      </w:r>
      <w:r w:rsidR="00682036" w:rsidRPr="00270584">
        <w:rPr>
          <w:rFonts w:ascii="Arial" w:hAnsi="Arial" w:cs="Arial"/>
        </w:rPr>
        <w:t>Geral de Infraestrutura dos Campi</w:t>
      </w:r>
      <w:r w:rsidRPr="00270584">
        <w:rPr>
          <w:rFonts w:ascii="Arial" w:hAnsi="Arial" w:cs="Arial"/>
          <w:bCs/>
        </w:rPr>
        <w:t>, Serviço de Gestão de Compras</w:t>
      </w:r>
      <w:r w:rsidR="00E25B56" w:rsidRPr="00270584">
        <w:rPr>
          <w:rFonts w:ascii="Arial" w:hAnsi="Arial" w:cs="Arial"/>
          <w:bCs/>
        </w:rPr>
        <w:t xml:space="preserve"> e Contratos</w:t>
      </w:r>
      <w:r w:rsidRPr="00270584">
        <w:rPr>
          <w:rFonts w:ascii="Arial" w:hAnsi="Arial" w:cs="Arial"/>
          <w:bCs/>
        </w:rPr>
        <w:t>/SEGEC, situado na Av. Brasil, 4365, Campus da FIOCRUZ Manguinhos – RJ – Sala 11 – CEP: 21040-360</w:t>
      </w:r>
      <w:r w:rsidR="00682036" w:rsidRPr="00270584">
        <w:rPr>
          <w:rFonts w:ascii="Arial" w:hAnsi="Arial" w:cs="Arial"/>
        </w:rPr>
        <w:t xml:space="preserve">, </w:t>
      </w:r>
      <w:r w:rsidRPr="00270584">
        <w:rPr>
          <w:rFonts w:ascii="Arial" w:hAnsi="Arial" w:cs="Arial"/>
        </w:rPr>
        <w:t>de 2ª a 6ª feira (dias úteis), das 09h00min às 12h00min e</w:t>
      </w:r>
      <w:r w:rsidR="00682036" w:rsidRPr="00270584">
        <w:rPr>
          <w:rFonts w:ascii="Arial" w:hAnsi="Arial" w:cs="Arial"/>
        </w:rPr>
        <w:t xml:space="preserve"> </w:t>
      </w:r>
      <w:r w:rsidRPr="00270584">
        <w:rPr>
          <w:rFonts w:ascii="Arial" w:hAnsi="Arial" w:cs="Arial"/>
        </w:rPr>
        <w:t>das 1</w:t>
      </w:r>
      <w:r w:rsidR="00C278CE" w:rsidRPr="00270584">
        <w:rPr>
          <w:rFonts w:ascii="Arial" w:hAnsi="Arial" w:cs="Arial"/>
        </w:rPr>
        <w:t xml:space="preserve">3h00min às </w:t>
      </w:r>
      <w:r w:rsidR="00EC6CC3">
        <w:rPr>
          <w:rFonts w:ascii="Arial" w:hAnsi="Arial" w:cs="Arial"/>
        </w:rPr>
        <w:t>15</w:t>
      </w:r>
      <w:r w:rsidR="006102BD" w:rsidRPr="00270584">
        <w:rPr>
          <w:rFonts w:ascii="Arial" w:hAnsi="Arial" w:cs="Arial"/>
        </w:rPr>
        <w:t>h00min</w:t>
      </w:r>
      <w:r w:rsidRPr="00270584">
        <w:rPr>
          <w:rFonts w:ascii="Arial" w:hAnsi="Arial" w:cs="Arial"/>
        </w:rPr>
        <w:t>, a partir da data de publicação.</w:t>
      </w:r>
    </w:p>
    <w:p w:rsidR="007D3F94" w:rsidRDefault="007D3F94" w:rsidP="007D3F94">
      <w:pPr>
        <w:widowControl w:val="0"/>
        <w:tabs>
          <w:tab w:val="left" w:pos="0"/>
        </w:tabs>
        <w:autoSpaceDE w:val="0"/>
        <w:autoSpaceDN w:val="0"/>
        <w:adjustRightInd w:val="0"/>
        <w:spacing w:before="120" w:after="0"/>
        <w:jc w:val="both"/>
        <w:rPr>
          <w:rFonts w:ascii="Arial" w:hAnsi="Arial" w:cs="Arial"/>
        </w:rPr>
      </w:pPr>
    </w:p>
    <w:p w:rsidR="00B96445" w:rsidRPr="00270584" w:rsidRDefault="00B96445" w:rsidP="007D3F94">
      <w:pPr>
        <w:widowControl w:val="0"/>
        <w:numPr>
          <w:ilvl w:val="1"/>
          <w:numId w:val="21"/>
        </w:numPr>
        <w:tabs>
          <w:tab w:val="left" w:pos="0"/>
        </w:tabs>
        <w:autoSpaceDE w:val="0"/>
        <w:autoSpaceDN w:val="0"/>
        <w:adjustRightInd w:val="0"/>
        <w:spacing w:after="120"/>
        <w:ind w:left="0" w:firstLine="0"/>
        <w:jc w:val="both"/>
        <w:rPr>
          <w:rFonts w:ascii="Arial" w:hAnsi="Arial" w:cs="Arial"/>
          <w:bCs/>
        </w:rPr>
      </w:pPr>
      <w:r w:rsidRPr="00270584">
        <w:rPr>
          <w:rFonts w:ascii="Arial" w:hAnsi="Arial" w:cs="Arial"/>
        </w:rPr>
        <w:lastRenderedPageBreak/>
        <w:t xml:space="preserve">A aquisição do edital poderá ser feita gratuitamente através do Portal de Compras do Governo Federal:  </w:t>
      </w:r>
      <w:hyperlink r:id="rId12" w:history="1">
        <w:r w:rsidRPr="00270584">
          <w:rPr>
            <w:rStyle w:val="Hyperlink"/>
            <w:rFonts w:ascii="Arial" w:hAnsi="Arial" w:cs="Arial"/>
          </w:rPr>
          <w:t>www.comprasgovernamentais.gov.br</w:t>
        </w:r>
      </w:hyperlink>
      <w:r w:rsidRPr="00270584">
        <w:rPr>
          <w:rFonts w:ascii="Arial" w:hAnsi="Arial" w:cs="Arial"/>
        </w:rPr>
        <w:t>.</w:t>
      </w:r>
    </w:p>
    <w:p w:rsidR="00E25B56" w:rsidRPr="00270584" w:rsidRDefault="00E25B56" w:rsidP="004C66B6">
      <w:pPr>
        <w:widowControl w:val="0"/>
        <w:tabs>
          <w:tab w:val="left" w:pos="0"/>
        </w:tabs>
        <w:autoSpaceDE w:val="0"/>
        <w:autoSpaceDN w:val="0"/>
        <w:adjustRightInd w:val="0"/>
        <w:spacing w:before="120" w:after="120"/>
        <w:jc w:val="both"/>
        <w:rPr>
          <w:rFonts w:ascii="Arial" w:hAnsi="Arial" w:cs="Arial"/>
          <w:bCs/>
        </w:rPr>
      </w:pPr>
    </w:p>
    <w:p w:rsidR="00F47C73" w:rsidRPr="00270584" w:rsidRDefault="00F47C73" w:rsidP="004C66B6">
      <w:pPr>
        <w:widowControl w:val="0"/>
        <w:numPr>
          <w:ilvl w:val="0"/>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
          <w:bCs/>
        </w:rPr>
        <w:t>DOS RECURSOS ORÇAMENTÁRIOS</w:t>
      </w:r>
    </w:p>
    <w:p w:rsidR="00F47C73" w:rsidRPr="00270584" w:rsidRDefault="00F47C73"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Cs/>
        </w:rPr>
        <w:t xml:space="preserve">As despesas para atender a esta licitação estão programadas em dotação orçamentária própria, prevista no orçamento da União para o exercício de </w:t>
      </w:r>
      <w:r w:rsidR="00EF1579" w:rsidRPr="00270584">
        <w:rPr>
          <w:rFonts w:ascii="Arial" w:hAnsi="Arial" w:cs="Arial"/>
          <w:bCs/>
        </w:rPr>
        <w:t>2017</w:t>
      </w:r>
      <w:r w:rsidRPr="00270584">
        <w:rPr>
          <w:rFonts w:ascii="Arial" w:hAnsi="Arial" w:cs="Arial"/>
          <w:bCs/>
        </w:rPr>
        <w:t>, na classificação abaixo:</w:t>
      </w:r>
    </w:p>
    <w:p w:rsidR="00783E49" w:rsidRPr="00C97589" w:rsidRDefault="00783E49" w:rsidP="00783E49">
      <w:pPr>
        <w:widowControl w:val="0"/>
        <w:autoSpaceDE w:val="0"/>
        <w:autoSpaceDN w:val="0"/>
        <w:adjustRightInd w:val="0"/>
        <w:spacing w:before="120" w:after="120"/>
        <w:jc w:val="both"/>
        <w:rPr>
          <w:rFonts w:ascii="Arial" w:hAnsi="Arial" w:cs="Arial"/>
          <w:bCs/>
        </w:rPr>
      </w:pPr>
      <w:r w:rsidRPr="00C97589">
        <w:rPr>
          <w:rFonts w:ascii="Arial" w:hAnsi="Arial" w:cs="Arial"/>
          <w:bCs/>
        </w:rPr>
        <w:t xml:space="preserve">Fonte: 06151000000 </w:t>
      </w:r>
    </w:p>
    <w:p w:rsidR="00702C2E" w:rsidRPr="00C97589" w:rsidRDefault="00702C2E" w:rsidP="004C66B6">
      <w:pPr>
        <w:widowControl w:val="0"/>
        <w:overflowPunct w:val="0"/>
        <w:autoSpaceDE w:val="0"/>
        <w:autoSpaceDN w:val="0"/>
        <w:adjustRightInd w:val="0"/>
        <w:spacing w:before="120" w:after="120"/>
        <w:jc w:val="both"/>
        <w:rPr>
          <w:rFonts w:ascii="Arial" w:hAnsi="Arial" w:cs="Arial"/>
          <w:b/>
          <w:bCs/>
        </w:rPr>
      </w:pPr>
      <w:r w:rsidRPr="00C97589">
        <w:rPr>
          <w:rFonts w:ascii="Arial" w:hAnsi="Arial" w:cs="Arial"/>
          <w:bCs/>
        </w:rPr>
        <w:t xml:space="preserve">Plano de Trabalho: </w:t>
      </w:r>
      <w:r w:rsidR="00E03AC5" w:rsidRPr="00C97589">
        <w:rPr>
          <w:rFonts w:ascii="Arial" w:hAnsi="Arial" w:cs="Arial"/>
          <w:bCs/>
        </w:rPr>
        <w:t>1057</w:t>
      </w:r>
      <w:r w:rsidR="00EC6CC3" w:rsidRPr="00C97589">
        <w:rPr>
          <w:rFonts w:ascii="Arial" w:hAnsi="Arial" w:cs="Arial"/>
          <w:bCs/>
        </w:rPr>
        <w:t>1201576740001</w:t>
      </w:r>
    </w:p>
    <w:p w:rsidR="00D74A4C" w:rsidRPr="00C97589" w:rsidRDefault="00EC6CC3" w:rsidP="004C66B6">
      <w:pPr>
        <w:widowControl w:val="0"/>
        <w:tabs>
          <w:tab w:val="left" w:pos="851"/>
        </w:tabs>
        <w:autoSpaceDE w:val="0"/>
        <w:autoSpaceDN w:val="0"/>
        <w:adjustRightInd w:val="0"/>
        <w:spacing w:before="120" w:after="120"/>
        <w:jc w:val="both"/>
        <w:rPr>
          <w:rFonts w:ascii="Arial" w:hAnsi="Arial" w:cs="Arial"/>
          <w:bCs/>
        </w:rPr>
      </w:pPr>
      <w:r w:rsidRPr="00C97589">
        <w:rPr>
          <w:rFonts w:ascii="Arial" w:hAnsi="Arial" w:cs="Arial"/>
          <w:bCs/>
        </w:rPr>
        <w:t>Modernização de Unidades da Fundação Oswaldo Cruz</w:t>
      </w:r>
    </w:p>
    <w:p w:rsidR="003C44A2" w:rsidRDefault="003C44A2" w:rsidP="00C97589">
      <w:pPr>
        <w:widowControl w:val="0"/>
        <w:tabs>
          <w:tab w:val="center" w:pos="4535"/>
        </w:tabs>
        <w:autoSpaceDE w:val="0"/>
        <w:autoSpaceDN w:val="0"/>
        <w:adjustRightInd w:val="0"/>
        <w:spacing w:before="120" w:after="120"/>
        <w:jc w:val="both"/>
        <w:rPr>
          <w:rFonts w:ascii="Arial" w:hAnsi="Arial" w:cs="Arial"/>
          <w:bCs/>
        </w:rPr>
      </w:pPr>
      <w:r w:rsidRPr="00C97589">
        <w:rPr>
          <w:rFonts w:ascii="Arial" w:hAnsi="Arial" w:cs="Arial"/>
          <w:bCs/>
        </w:rPr>
        <w:t>Elemento de Despesa: 4490</w:t>
      </w:r>
      <w:r w:rsidR="004F7DD3" w:rsidRPr="00C97589">
        <w:rPr>
          <w:rFonts w:ascii="Arial" w:hAnsi="Arial" w:cs="Arial"/>
          <w:bCs/>
        </w:rPr>
        <w:t>51</w:t>
      </w:r>
      <w:r w:rsidR="00C97589" w:rsidRPr="00C97589">
        <w:rPr>
          <w:rFonts w:ascii="Arial" w:hAnsi="Arial" w:cs="Arial"/>
          <w:bCs/>
        </w:rPr>
        <w:tab/>
      </w:r>
    </w:p>
    <w:p w:rsidR="00783E49" w:rsidRPr="00783E49" w:rsidRDefault="00783E49" w:rsidP="004C66B6">
      <w:pPr>
        <w:widowControl w:val="0"/>
        <w:autoSpaceDE w:val="0"/>
        <w:autoSpaceDN w:val="0"/>
        <w:adjustRightInd w:val="0"/>
        <w:spacing w:before="120" w:after="120"/>
        <w:jc w:val="both"/>
        <w:rPr>
          <w:rFonts w:ascii="Arial" w:hAnsi="Arial" w:cs="Arial"/>
          <w:bCs/>
        </w:rPr>
      </w:pPr>
    </w:p>
    <w:p w:rsidR="00B96445" w:rsidRPr="00270584" w:rsidRDefault="00A963B8" w:rsidP="004C66B6">
      <w:pPr>
        <w:widowControl w:val="0"/>
        <w:numPr>
          <w:ilvl w:val="0"/>
          <w:numId w:val="21"/>
        </w:numPr>
        <w:autoSpaceDE w:val="0"/>
        <w:autoSpaceDN w:val="0"/>
        <w:adjustRightInd w:val="0"/>
        <w:spacing w:before="120" w:after="120"/>
        <w:ind w:left="709" w:hanging="709"/>
        <w:jc w:val="both"/>
        <w:rPr>
          <w:rFonts w:ascii="Arial" w:hAnsi="Arial" w:cs="Arial"/>
          <w:b/>
        </w:rPr>
      </w:pPr>
      <w:r w:rsidRPr="00270584">
        <w:rPr>
          <w:rFonts w:ascii="Arial" w:hAnsi="Arial" w:cs="Arial"/>
          <w:b/>
        </w:rPr>
        <w:t>DA FORMA DE EXECUÇÃO DA LICITAÇÃ</w:t>
      </w:r>
      <w:r w:rsidR="00B96445" w:rsidRPr="00270584">
        <w:rPr>
          <w:rFonts w:ascii="Arial" w:hAnsi="Arial" w:cs="Arial"/>
          <w:b/>
        </w:rPr>
        <w:t>O, DO MODO DE DISPUTA, DO REGIME DE CONTRATAÇÃO E DO CRITÉRIO DE JULGAMENTO</w:t>
      </w:r>
    </w:p>
    <w:p w:rsidR="00B96445" w:rsidRPr="00270584" w:rsidRDefault="00B96445" w:rsidP="004C66B6">
      <w:pPr>
        <w:widowControl w:val="0"/>
        <w:numPr>
          <w:ilvl w:val="1"/>
          <w:numId w:val="21"/>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Forma de Execução da Licitação: </w:t>
      </w:r>
      <w:r w:rsidRPr="00270584">
        <w:rPr>
          <w:rFonts w:ascii="Arial" w:hAnsi="Arial" w:cs="Arial"/>
          <w:b/>
          <w:bCs/>
        </w:rPr>
        <w:t>ELETR</w:t>
      </w:r>
      <w:r w:rsidR="00EA3874" w:rsidRPr="00270584">
        <w:rPr>
          <w:rFonts w:ascii="Arial" w:hAnsi="Arial" w:cs="Arial"/>
          <w:b/>
          <w:bCs/>
        </w:rPr>
        <w:t>Ô</w:t>
      </w:r>
      <w:r w:rsidRPr="00270584">
        <w:rPr>
          <w:rFonts w:ascii="Arial" w:hAnsi="Arial" w:cs="Arial"/>
          <w:b/>
          <w:bCs/>
        </w:rPr>
        <w:t>NICA</w:t>
      </w:r>
    </w:p>
    <w:p w:rsidR="00B96445" w:rsidRPr="00270584" w:rsidRDefault="00B96445" w:rsidP="004C66B6">
      <w:pPr>
        <w:widowControl w:val="0"/>
        <w:numPr>
          <w:ilvl w:val="1"/>
          <w:numId w:val="21"/>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Modo de Disputa: </w:t>
      </w:r>
      <w:r w:rsidRPr="00270584">
        <w:rPr>
          <w:rFonts w:ascii="Arial" w:hAnsi="Arial" w:cs="Arial"/>
          <w:b/>
          <w:bCs/>
        </w:rPr>
        <w:t>ABERTO</w:t>
      </w:r>
    </w:p>
    <w:p w:rsidR="00B96445" w:rsidRPr="00270584" w:rsidRDefault="00B96445" w:rsidP="004C66B6">
      <w:pPr>
        <w:widowControl w:val="0"/>
        <w:numPr>
          <w:ilvl w:val="2"/>
          <w:numId w:val="21"/>
        </w:numPr>
        <w:autoSpaceDE w:val="0"/>
        <w:autoSpaceDN w:val="0"/>
        <w:adjustRightInd w:val="0"/>
        <w:spacing w:before="120" w:after="120"/>
        <w:ind w:left="709" w:firstLine="1"/>
        <w:jc w:val="both"/>
        <w:rPr>
          <w:rFonts w:ascii="Arial" w:hAnsi="Arial" w:cs="Arial"/>
        </w:rPr>
      </w:pPr>
      <w:r w:rsidRPr="00270584">
        <w:rPr>
          <w:rFonts w:ascii="Arial" w:hAnsi="Arial" w:cs="Arial"/>
        </w:rPr>
        <w:t xml:space="preserve">No modo de disputa aberto, os licitantes apresentarão suas propostas em sessão pública por meio de lances públicos </w:t>
      </w:r>
      <w:r w:rsidRPr="00270584">
        <w:rPr>
          <w:rFonts w:ascii="Arial" w:hAnsi="Arial" w:cs="Arial"/>
          <w:i/>
        </w:rPr>
        <w:t>on line</w:t>
      </w:r>
      <w:r w:rsidRPr="00270584">
        <w:rPr>
          <w:rFonts w:ascii="Arial" w:hAnsi="Arial" w:cs="Arial"/>
        </w:rPr>
        <w:t>, sucessivos e crescentes do percentual de desconto.</w:t>
      </w:r>
    </w:p>
    <w:p w:rsidR="00466B86" w:rsidRPr="00270584" w:rsidRDefault="00466B86" w:rsidP="004C66B6">
      <w:pPr>
        <w:widowControl w:val="0"/>
        <w:numPr>
          <w:ilvl w:val="2"/>
          <w:numId w:val="21"/>
        </w:numPr>
        <w:autoSpaceDE w:val="0"/>
        <w:autoSpaceDN w:val="0"/>
        <w:adjustRightInd w:val="0"/>
        <w:spacing w:before="120" w:after="120"/>
        <w:ind w:left="709" w:firstLine="0"/>
        <w:jc w:val="both"/>
        <w:rPr>
          <w:rFonts w:ascii="Arial" w:hAnsi="Arial" w:cs="Arial"/>
        </w:rPr>
      </w:pPr>
      <w:r w:rsidRPr="00270584">
        <w:rPr>
          <w:rFonts w:ascii="Arial" w:hAnsi="Arial" w:cs="Arial"/>
        </w:rPr>
        <w:t>Não serão permitidos lances intermediários antes da definição da proposta mais vantajosa para a Administração.</w:t>
      </w:r>
    </w:p>
    <w:p w:rsidR="00B96445" w:rsidRPr="00270584" w:rsidRDefault="00B96445"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rPr>
        <w:t xml:space="preserve">Regime de Contratação: </w:t>
      </w:r>
      <w:r w:rsidRPr="00270584">
        <w:rPr>
          <w:rFonts w:ascii="Arial" w:hAnsi="Arial" w:cs="Arial"/>
          <w:b/>
          <w:bCs/>
        </w:rPr>
        <w:t xml:space="preserve">EMPREITADA POR PREÇO </w:t>
      </w:r>
      <w:r w:rsidR="00C97589">
        <w:rPr>
          <w:rFonts w:ascii="Arial" w:hAnsi="Arial" w:cs="Arial"/>
          <w:b/>
          <w:bCs/>
        </w:rPr>
        <w:t>UNITÁRIO</w:t>
      </w:r>
      <w:r w:rsidR="0076248C" w:rsidRPr="00270584">
        <w:rPr>
          <w:rFonts w:ascii="Arial" w:hAnsi="Arial" w:cs="Arial"/>
          <w:b/>
          <w:bCs/>
        </w:rPr>
        <w:t xml:space="preserve">. </w:t>
      </w:r>
    </w:p>
    <w:p w:rsidR="00B96445" w:rsidRPr="00270584" w:rsidRDefault="00B96445" w:rsidP="004C66B6">
      <w:pPr>
        <w:widowControl w:val="0"/>
        <w:numPr>
          <w:ilvl w:val="1"/>
          <w:numId w:val="21"/>
        </w:numPr>
        <w:overflowPunct w:val="0"/>
        <w:autoSpaceDE w:val="0"/>
        <w:autoSpaceDN w:val="0"/>
        <w:adjustRightInd w:val="0"/>
        <w:spacing w:before="120" w:after="120"/>
        <w:ind w:left="709" w:hanging="709"/>
        <w:jc w:val="both"/>
        <w:rPr>
          <w:rFonts w:ascii="Arial" w:hAnsi="Arial" w:cs="Arial"/>
          <w:b/>
          <w:bCs/>
        </w:rPr>
      </w:pPr>
      <w:r w:rsidRPr="00270584">
        <w:rPr>
          <w:rFonts w:ascii="Arial" w:hAnsi="Arial" w:cs="Arial"/>
        </w:rPr>
        <w:t>Critério de julgamento:</w:t>
      </w:r>
      <w:r w:rsidR="006102BD" w:rsidRPr="00270584">
        <w:rPr>
          <w:rFonts w:ascii="Arial" w:hAnsi="Arial" w:cs="Arial"/>
        </w:rPr>
        <w:t xml:space="preserve"> </w:t>
      </w:r>
      <w:r w:rsidRPr="00270584">
        <w:rPr>
          <w:rFonts w:ascii="Arial" w:hAnsi="Arial" w:cs="Arial"/>
          <w:b/>
          <w:bCs/>
        </w:rPr>
        <w:t xml:space="preserve">MAIOR </w:t>
      </w:r>
      <w:r w:rsidR="00E25B56" w:rsidRPr="00270584">
        <w:rPr>
          <w:rFonts w:ascii="Arial" w:hAnsi="Arial" w:cs="Arial"/>
          <w:b/>
          <w:bCs/>
        </w:rPr>
        <w:t>PERCENTUAL</w:t>
      </w:r>
      <w:r w:rsidR="006102BD" w:rsidRPr="00270584">
        <w:rPr>
          <w:rFonts w:ascii="Arial" w:hAnsi="Arial" w:cs="Arial"/>
          <w:b/>
          <w:bCs/>
        </w:rPr>
        <w:t xml:space="preserve"> </w:t>
      </w:r>
      <w:r w:rsidR="00E25B56" w:rsidRPr="00270584">
        <w:rPr>
          <w:rFonts w:ascii="Arial" w:hAnsi="Arial" w:cs="Arial"/>
          <w:b/>
          <w:bCs/>
        </w:rPr>
        <w:t>(</w:t>
      </w:r>
      <w:r w:rsidR="00C278CE" w:rsidRPr="00270584">
        <w:rPr>
          <w:rFonts w:ascii="Arial" w:hAnsi="Arial" w:cs="Arial"/>
          <w:b/>
          <w:bCs/>
        </w:rPr>
        <w:t>%</w:t>
      </w:r>
      <w:r w:rsidR="00E25B56" w:rsidRPr="00270584">
        <w:rPr>
          <w:rFonts w:ascii="Arial" w:hAnsi="Arial" w:cs="Arial"/>
          <w:b/>
          <w:bCs/>
        </w:rPr>
        <w:t>)</w:t>
      </w:r>
      <w:r w:rsidR="00C278CE" w:rsidRPr="00270584">
        <w:rPr>
          <w:rFonts w:ascii="Arial" w:hAnsi="Arial" w:cs="Arial"/>
          <w:b/>
          <w:bCs/>
        </w:rPr>
        <w:t xml:space="preserve"> DE </w:t>
      </w:r>
      <w:r w:rsidRPr="00270584">
        <w:rPr>
          <w:rFonts w:ascii="Arial" w:hAnsi="Arial" w:cs="Arial"/>
          <w:b/>
          <w:bCs/>
        </w:rPr>
        <w:t>DESCONTO.</w:t>
      </w:r>
      <w:r w:rsidRPr="00270584">
        <w:rPr>
          <w:rFonts w:ascii="Arial" w:hAnsi="Arial" w:cs="Arial"/>
        </w:rPr>
        <w:t xml:space="preserve"> </w:t>
      </w:r>
    </w:p>
    <w:p w:rsidR="00981B2F" w:rsidRPr="00270584" w:rsidRDefault="00981B2F" w:rsidP="004C66B6">
      <w:pPr>
        <w:widowControl w:val="0"/>
        <w:numPr>
          <w:ilvl w:val="2"/>
          <w:numId w:val="21"/>
        </w:numPr>
        <w:overflowPunct w:val="0"/>
        <w:autoSpaceDE w:val="0"/>
        <w:autoSpaceDN w:val="0"/>
        <w:adjustRightInd w:val="0"/>
        <w:spacing w:before="120" w:after="120"/>
        <w:ind w:left="709" w:firstLine="0"/>
        <w:jc w:val="both"/>
        <w:rPr>
          <w:rFonts w:ascii="Arial" w:hAnsi="Arial" w:cs="Arial"/>
          <w:b/>
          <w:bCs/>
        </w:rPr>
      </w:pPr>
      <w:r w:rsidRPr="00270584">
        <w:rPr>
          <w:rFonts w:ascii="Arial" w:hAnsi="Arial" w:cs="Arial"/>
          <w:color w:val="000000"/>
        </w:rPr>
        <w:t>O julgamento por maior desconto terá como referência o preço global fixado no instrumento convocatório, sendo o desconto estendido aos eventuais termos aditivos.</w:t>
      </w:r>
    </w:p>
    <w:p w:rsidR="00981B2F" w:rsidRPr="00270584" w:rsidRDefault="00981B2F" w:rsidP="004C66B6">
      <w:pPr>
        <w:widowControl w:val="0"/>
        <w:numPr>
          <w:ilvl w:val="2"/>
          <w:numId w:val="21"/>
        </w:numPr>
        <w:overflowPunct w:val="0"/>
        <w:autoSpaceDE w:val="0"/>
        <w:autoSpaceDN w:val="0"/>
        <w:adjustRightInd w:val="0"/>
        <w:spacing w:before="120" w:after="120"/>
        <w:ind w:left="709" w:firstLine="0"/>
        <w:jc w:val="both"/>
        <w:rPr>
          <w:rFonts w:ascii="Arial" w:hAnsi="Arial" w:cs="Arial"/>
          <w:b/>
          <w:bCs/>
        </w:rPr>
      </w:pPr>
      <w:bookmarkStart w:id="2" w:name="art19§3"/>
      <w:bookmarkEnd w:id="2"/>
      <w:r w:rsidRPr="00270584">
        <w:rPr>
          <w:rFonts w:ascii="Arial" w:hAnsi="Arial" w:cs="Arial"/>
          <w:color w:val="000000"/>
        </w:rPr>
        <w:t xml:space="preserve">O percentual de desconto apresentado pelos licitantes deverá incidir </w:t>
      </w:r>
      <w:r w:rsidRPr="00270584">
        <w:rPr>
          <w:rFonts w:ascii="Arial" w:hAnsi="Arial" w:cs="Arial"/>
          <w:b/>
          <w:color w:val="000000"/>
          <w:u w:val="single"/>
        </w:rPr>
        <w:t>linearmente</w:t>
      </w:r>
      <w:r w:rsidRPr="00270584">
        <w:rPr>
          <w:rFonts w:ascii="Arial" w:hAnsi="Arial" w:cs="Arial"/>
          <w:color w:val="000000"/>
        </w:rPr>
        <w:t xml:space="preserve"> sobre os preços de todos os itens do orçamento estimado.</w:t>
      </w:r>
    </w:p>
    <w:p w:rsidR="00466B86" w:rsidRPr="00385E57" w:rsidRDefault="00385E57" w:rsidP="004C66B6">
      <w:pPr>
        <w:widowControl w:val="0"/>
        <w:numPr>
          <w:ilvl w:val="1"/>
          <w:numId w:val="21"/>
        </w:numPr>
        <w:overflowPunct w:val="0"/>
        <w:autoSpaceDE w:val="0"/>
        <w:autoSpaceDN w:val="0"/>
        <w:adjustRightInd w:val="0"/>
        <w:spacing w:before="120" w:after="120"/>
        <w:ind w:left="709" w:hanging="709"/>
        <w:jc w:val="both"/>
        <w:rPr>
          <w:rFonts w:ascii="Arial" w:hAnsi="Arial" w:cs="Arial"/>
          <w:b/>
          <w:bCs/>
        </w:rPr>
      </w:pPr>
      <w:r w:rsidRPr="00270584">
        <w:rPr>
          <w:rFonts w:ascii="Arial" w:hAnsi="Arial" w:cs="Arial"/>
          <w:bCs/>
        </w:rPr>
        <w:t>Orçamento</w:t>
      </w:r>
      <w:r w:rsidRPr="00270584">
        <w:rPr>
          <w:rFonts w:ascii="Arial" w:hAnsi="Arial" w:cs="Arial"/>
        </w:rPr>
        <w:t xml:space="preserve"> </w:t>
      </w:r>
      <w:r w:rsidRPr="00270584">
        <w:rPr>
          <w:rFonts w:ascii="Arial" w:hAnsi="Arial" w:cs="Arial"/>
          <w:bCs/>
        </w:rPr>
        <w:t>Estimado:</w:t>
      </w:r>
      <w:r w:rsidRPr="00270584">
        <w:rPr>
          <w:rFonts w:ascii="Arial" w:hAnsi="Arial" w:cs="Arial"/>
        </w:rPr>
        <w:t xml:space="preserve"> </w:t>
      </w:r>
      <w:r w:rsidRPr="00270584">
        <w:rPr>
          <w:rFonts w:ascii="Arial" w:hAnsi="Arial" w:cs="Arial"/>
          <w:b/>
          <w:bCs/>
        </w:rPr>
        <w:t xml:space="preserve">R$ </w:t>
      </w:r>
      <w:r w:rsidR="00C97589">
        <w:rPr>
          <w:rFonts w:ascii="Arial" w:hAnsi="Arial" w:cs="Arial"/>
          <w:b/>
          <w:bCs/>
        </w:rPr>
        <w:t>1.034.105,58</w:t>
      </w:r>
      <w:r w:rsidRPr="00385E57">
        <w:rPr>
          <w:rFonts w:ascii="Arial" w:hAnsi="Arial" w:cs="Arial"/>
          <w:b/>
          <w:bCs/>
        </w:rPr>
        <w:t xml:space="preserve"> </w:t>
      </w:r>
      <w:r w:rsidR="00B96445" w:rsidRPr="00385E57">
        <w:rPr>
          <w:rFonts w:ascii="Arial" w:hAnsi="Arial" w:cs="Arial"/>
          <w:b/>
          <w:bCs/>
        </w:rPr>
        <w:t>(</w:t>
      </w:r>
      <w:r w:rsidR="00C97589">
        <w:rPr>
          <w:rFonts w:ascii="Arial" w:hAnsi="Arial" w:cs="Arial"/>
          <w:b/>
          <w:bCs/>
        </w:rPr>
        <w:t xml:space="preserve">um milhão, trinta e quatro mil, cento e cinco reais e cinquenta e oito </w:t>
      </w:r>
      <w:r>
        <w:rPr>
          <w:rFonts w:ascii="Arial" w:hAnsi="Arial" w:cs="Arial"/>
          <w:b/>
          <w:bCs/>
        </w:rPr>
        <w:t>centavos</w:t>
      </w:r>
      <w:r w:rsidR="00B96445" w:rsidRPr="00385E57">
        <w:rPr>
          <w:rFonts w:ascii="Arial" w:hAnsi="Arial" w:cs="Arial"/>
          <w:b/>
        </w:rPr>
        <w:t>)</w:t>
      </w:r>
      <w:r w:rsidR="001952B8" w:rsidRPr="00385E57">
        <w:rPr>
          <w:rFonts w:ascii="Arial" w:hAnsi="Arial" w:cs="Arial"/>
          <w:b/>
        </w:rPr>
        <w:t>.</w:t>
      </w:r>
    </w:p>
    <w:p w:rsidR="00B96445" w:rsidRPr="00385E57" w:rsidRDefault="00B96445"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385E57">
        <w:rPr>
          <w:rFonts w:ascii="Arial" w:hAnsi="Arial" w:cs="Arial"/>
          <w:color w:val="000000"/>
        </w:rPr>
        <w:t>Data Base do Orçamento:</w:t>
      </w:r>
      <w:r w:rsidRPr="00385E57">
        <w:rPr>
          <w:rFonts w:ascii="Arial" w:hAnsi="Arial" w:cs="Arial"/>
          <w:b/>
          <w:color w:val="000000"/>
        </w:rPr>
        <w:t xml:space="preserve"> </w:t>
      </w:r>
      <w:r w:rsidR="00C97589">
        <w:rPr>
          <w:rFonts w:ascii="Arial" w:hAnsi="Arial" w:cs="Arial"/>
          <w:b/>
          <w:color w:val="000000"/>
        </w:rPr>
        <w:t>setembro</w:t>
      </w:r>
      <w:r w:rsidR="00E058A1" w:rsidRPr="00385E57">
        <w:rPr>
          <w:rFonts w:ascii="Arial" w:hAnsi="Arial" w:cs="Arial"/>
          <w:b/>
          <w:color w:val="000000"/>
        </w:rPr>
        <w:t>/</w:t>
      </w:r>
      <w:r w:rsidRPr="00385E57">
        <w:rPr>
          <w:rFonts w:ascii="Arial" w:hAnsi="Arial" w:cs="Arial"/>
          <w:b/>
          <w:color w:val="000000"/>
        </w:rPr>
        <w:t>201</w:t>
      </w:r>
      <w:r w:rsidR="00053E6A" w:rsidRPr="00385E57">
        <w:rPr>
          <w:rFonts w:ascii="Arial" w:hAnsi="Arial" w:cs="Arial"/>
          <w:b/>
          <w:color w:val="000000"/>
        </w:rPr>
        <w:t>7.</w:t>
      </w:r>
    </w:p>
    <w:p w:rsidR="008851D2" w:rsidRPr="00270584" w:rsidRDefault="008851D2" w:rsidP="004C66B6">
      <w:pPr>
        <w:widowControl w:val="0"/>
        <w:numPr>
          <w:ilvl w:val="0"/>
          <w:numId w:val="21"/>
        </w:numPr>
        <w:overflowPunct w:val="0"/>
        <w:autoSpaceDE w:val="0"/>
        <w:autoSpaceDN w:val="0"/>
        <w:adjustRightInd w:val="0"/>
        <w:spacing w:before="120" w:after="120"/>
        <w:jc w:val="both"/>
        <w:rPr>
          <w:rFonts w:ascii="Arial" w:hAnsi="Arial" w:cs="Arial"/>
          <w:b/>
          <w:bCs/>
        </w:rPr>
      </w:pPr>
      <w:r w:rsidRPr="00270584">
        <w:rPr>
          <w:rFonts w:ascii="Arial" w:hAnsi="Arial" w:cs="Arial"/>
          <w:b/>
          <w:bCs/>
        </w:rPr>
        <w:t>DO CREDENCIAMENTO</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Cs/>
          <w:iCs/>
          <w:color w:val="000000"/>
        </w:rPr>
        <w:t xml:space="preserve">O Credenciamento é o nível básico do registro cadastral no SICAF, que permite a participação dos interessados na modalidade licitatória RDC, em sua forma eletrônica, com </w:t>
      </w:r>
      <w:r w:rsidRPr="00270584">
        <w:rPr>
          <w:rFonts w:ascii="Arial" w:hAnsi="Arial" w:cs="Arial"/>
          <w:bCs/>
          <w:iCs/>
          <w:color w:val="000000"/>
        </w:rPr>
        <w:lastRenderedPageBreak/>
        <w:t>o perfil adequado para a modalidade.</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Cs/>
          <w:iCs/>
          <w:color w:val="000000"/>
        </w:rPr>
        <w:t xml:space="preserve">O cadastro no SICAF poderá ser iniciado no Portal de Compras do Governo Federal, no sítio </w:t>
      </w:r>
      <w:hyperlink r:id="rId13" w:history="1">
        <w:r w:rsidRPr="00270584">
          <w:rPr>
            <w:rStyle w:val="Hyperlink"/>
            <w:rFonts w:ascii="Arial" w:hAnsi="Arial" w:cs="Arial"/>
            <w:bCs/>
            <w:iCs/>
          </w:rPr>
          <w:t>www.comprasgovernamentais.gov.br</w:t>
        </w:r>
      </w:hyperlink>
      <w:r w:rsidRPr="00270584">
        <w:rPr>
          <w:rFonts w:ascii="Arial" w:hAnsi="Arial" w:cs="Arial"/>
          <w:bCs/>
          <w:iCs/>
          <w:color w:val="000000"/>
        </w:rPr>
        <w:t xml:space="preserve">, com a solicitação de </w:t>
      </w:r>
      <w:r w:rsidRPr="00270584">
        <w:rPr>
          <w:rFonts w:ascii="Arial" w:hAnsi="Arial" w:cs="Arial"/>
          <w:bCs/>
          <w:i/>
          <w:iCs/>
          <w:color w:val="000000"/>
        </w:rPr>
        <w:t>login</w:t>
      </w:r>
      <w:r w:rsidRPr="00270584">
        <w:rPr>
          <w:rFonts w:ascii="Arial" w:hAnsi="Arial" w:cs="Arial"/>
          <w:bCs/>
          <w:iCs/>
          <w:color w:val="000000"/>
        </w:rPr>
        <w:t xml:space="preserve"> e senha pelo interessado.</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color w:val="000000"/>
        </w:rPr>
        <w:t>O credenciamento junto ao provedor do sistema implica a responsabilidade do licitante ou de seu representante legal e a presunção de sua capacidade técnica para realização das transações inerentes a este RDC.</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color w:val="000000"/>
          <w:lang w:eastAsia="en-US"/>
        </w:rPr>
        <w:t>A perda da senha ou a quebra de sigilo deverão ser comunicadas imediatamente ao provedor do sistema para imediato bloqueio de acesso.</w:t>
      </w:r>
    </w:p>
    <w:p w:rsidR="00BB1762" w:rsidRPr="00270584" w:rsidRDefault="00BB1762" w:rsidP="004C66B6">
      <w:pPr>
        <w:widowControl w:val="0"/>
        <w:tabs>
          <w:tab w:val="left" w:pos="6949"/>
        </w:tabs>
        <w:autoSpaceDE w:val="0"/>
        <w:autoSpaceDN w:val="0"/>
        <w:adjustRightInd w:val="0"/>
        <w:spacing w:before="120" w:after="120"/>
        <w:ind w:left="720"/>
        <w:jc w:val="both"/>
        <w:rPr>
          <w:rFonts w:ascii="Arial" w:hAnsi="Arial" w:cs="Arial"/>
        </w:rPr>
      </w:pPr>
    </w:p>
    <w:p w:rsidR="00EA29CF" w:rsidRPr="00270584" w:rsidRDefault="00EA29CF" w:rsidP="004C66B6">
      <w:pPr>
        <w:widowControl w:val="0"/>
        <w:numPr>
          <w:ilvl w:val="0"/>
          <w:numId w:val="3"/>
        </w:numPr>
        <w:autoSpaceDE w:val="0"/>
        <w:autoSpaceDN w:val="0"/>
        <w:adjustRightInd w:val="0"/>
        <w:spacing w:before="120" w:after="120"/>
        <w:ind w:hanging="706"/>
        <w:jc w:val="both"/>
        <w:rPr>
          <w:rFonts w:ascii="Arial" w:hAnsi="Arial" w:cs="Arial"/>
          <w:b/>
        </w:rPr>
      </w:pPr>
      <w:r w:rsidRPr="00270584">
        <w:rPr>
          <w:rFonts w:ascii="Arial" w:hAnsi="Arial" w:cs="Arial"/>
          <w:b/>
          <w:bCs/>
        </w:rPr>
        <w:t>DA PARTICIPAÇÃO NA LICITAÇÃO</w:t>
      </w:r>
    </w:p>
    <w:p w:rsidR="00D74A4C" w:rsidRPr="00270584" w:rsidRDefault="00D74A4C" w:rsidP="004C66B6">
      <w:pPr>
        <w:numPr>
          <w:ilvl w:val="1"/>
          <w:numId w:val="3"/>
        </w:numPr>
        <w:tabs>
          <w:tab w:val="left" w:pos="709"/>
          <w:tab w:val="left" w:pos="1560"/>
        </w:tabs>
        <w:spacing w:before="120" w:after="120"/>
        <w:ind w:left="0" w:firstLine="0"/>
        <w:jc w:val="both"/>
        <w:rPr>
          <w:rFonts w:ascii="Arial" w:hAnsi="Arial" w:cs="Arial"/>
          <w:bCs/>
          <w:iCs/>
          <w:color w:val="000000"/>
        </w:rPr>
      </w:pPr>
      <w:r w:rsidRPr="00270584">
        <w:rPr>
          <w:rFonts w:ascii="Arial" w:hAnsi="Arial" w:cs="Arial"/>
        </w:rPr>
        <w:t>Poderão participar desta licitação:</w:t>
      </w:r>
    </w:p>
    <w:p w:rsidR="00D74A4C" w:rsidRPr="00270584" w:rsidRDefault="00D74A4C" w:rsidP="004C66B6">
      <w:pPr>
        <w:numPr>
          <w:ilvl w:val="2"/>
          <w:numId w:val="3"/>
        </w:numPr>
        <w:tabs>
          <w:tab w:val="left" w:pos="709"/>
          <w:tab w:val="left" w:pos="993"/>
        </w:tabs>
        <w:spacing w:before="120" w:after="120"/>
        <w:ind w:left="709" w:firstLine="0"/>
        <w:jc w:val="both"/>
        <w:rPr>
          <w:rFonts w:ascii="Arial" w:hAnsi="Arial" w:cs="Arial"/>
          <w:bCs/>
          <w:iCs/>
          <w:color w:val="000000"/>
        </w:rPr>
      </w:pPr>
      <w:r w:rsidRPr="00270584">
        <w:rPr>
          <w:rFonts w:ascii="Arial" w:hAnsi="Arial" w:cs="Arial"/>
        </w:rPr>
        <w:t xml:space="preserve">Interessados </w:t>
      </w:r>
      <w:r w:rsidRPr="00270584">
        <w:rPr>
          <w:rFonts w:ascii="Arial" w:hAnsi="Arial" w:cs="Arial"/>
          <w:bCs/>
          <w:color w:val="000000"/>
        </w:rPr>
        <w:t>cujo ramo de atividade seja compatível com o objeto desta licitação e que estejam com Credenciamento regular no</w:t>
      </w:r>
      <w:r w:rsidRPr="00270584">
        <w:rPr>
          <w:rFonts w:ascii="Arial" w:hAnsi="Arial" w:cs="Arial"/>
          <w:color w:val="000000"/>
        </w:rPr>
        <w:t xml:space="preserve"> Sistema de Cadastramento Unificado de Fornecedores – SICAF, conforme disposto no §3º do artigo 8º da IN SLTI/MPOG nº 2, de 2010.</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Pessoas jurídicas organizadas em consórcio, limitado a </w:t>
      </w:r>
      <w:r w:rsidR="00865D6D" w:rsidRPr="00270584">
        <w:rPr>
          <w:rFonts w:ascii="Arial" w:hAnsi="Arial" w:cs="Arial"/>
        </w:rPr>
        <w:t>3</w:t>
      </w:r>
      <w:r w:rsidRPr="00270584">
        <w:rPr>
          <w:rFonts w:ascii="Arial" w:hAnsi="Arial" w:cs="Arial"/>
        </w:rPr>
        <w:t xml:space="preserve"> (</w:t>
      </w:r>
      <w:r w:rsidR="00865D6D" w:rsidRPr="00270584">
        <w:rPr>
          <w:rFonts w:ascii="Arial" w:hAnsi="Arial" w:cs="Arial"/>
        </w:rPr>
        <w:t>três</w:t>
      </w:r>
      <w:r w:rsidRPr="00270584">
        <w:rPr>
          <w:rFonts w:ascii="Arial" w:hAnsi="Arial" w:cs="Arial"/>
        </w:rPr>
        <w:t xml:space="preserve">) empresas, desde que observadas as regras previstas no art. 51 do Decreto federal nº 7.581 de 11 de outubro de 2011 e aquelas estabelecidas neste Edital.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Deverá ser apresentado Termo de Compromisso Particular, subscrito pelos consorciados, com o devido reconhecimento de suas firmas em cartório, indicando os serviços ofertados por cada consorciada em relação ao objeto desta licitação, definindo, assim, a respectiva participação de cada consorciado.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Indicação da empresa-líder do consórcio, que deverá responsabilizar-se pela coordenação do objeto e representação junto à contratante, bem como pela apresentação da garantia.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As empresas consorciadas responderão, solidariamente, pelos atos praticados pelo consórcio em que se constituírem, desde a fase da licitação até o final da execução do contrato e conclusão dos serviços, até o recebimento definitivo. </w:t>
      </w:r>
    </w:p>
    <w:p w:rsidR="00D74A4C"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A cláusula de responsabilidade solidária dos consorciados deverá estar expressa no Termo de compromisso de constituição de consórcio a ser </w:t>
      </w:r>
      <w:r w:rsidRPr="00270584">
        <w:rPr>
          <w:rFonts w:ascii="Arial" w:hAnsi="Arial" w:cs="Arial"/>
        </w:rPr>
        <w:lastRenderedPageBreak/>
        <w:t xml:space="preserve">firmado pelos licitantes e no contrato a ser celebrado com a Administração.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Cada empresa integrante do consórcio terá que apresentar, individualmente, toda a documentação de habilitação definida por esse Edital e seus anexos</w:t>
      </w:r>
      <w:r w:rsidR="00C77C89" w:rsidRPr="00270584">
        <w:rPr>
          <w:rFonts w:ascii="Arial" w:hAnsi="Arial" w:cs="Arial"/>
        </w:rPr>
        <w:t xml:space="preserve">, </w:t>
      </w:r>
      <w:r w:rsidR="00C77C89" w:rsidRPr="00270584">
        <w:rPr>
          <w:rFonts w:ascii="Arial" w:hAnsi="Arial" w:cs="Arial"/>
          <w:color w:val="000000"/>
        </w:rPr>
        <w:t>admitindo-se, para efeito de qualificação técnica, o somatório dos quantitativos de cada consorciado</w:t>
      </w:r>
      <w:r w:rsidRPr="00270584">
        <w:rPr>
          <w:rFonts w:ascii="Arial" w:hAnsi="Arial" w:cs="Arial"/>
        </w:rPr>
        <w:t xml:space="preserve">.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As Microempresas – ME e Empresas de Pequeno Porte – EPP, para utilizarem do benefício do tratamento diferenciado previsto na Lei Complementar nº 123, de 14 de dezembro de 2006, não poderão se consorciar com empresas de grande porte.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b/>
        </w:rPr>
      </w:pPr>
      <w:r w:rsidRPr="00270584">
        <w:rPr>
          <w:rFonts w:ascii="Arial" w:hAnsi="Arial" w:cs="Arial"/>
          <w:b/>
        </w:rPr>
        <w:t xml:space="preserve">É obrigatória a constituição e o registro do consórcio na Junta Comercial e demais órgãos fiscalizadores, reguladores, antes da celebração do contrato, inclusive nos Conselhos de </w:t>
      </w:r>
      <w:r w:rsidR="00DC717B">
        <w:rPr>
          <w:rFonts w:ascii="Arial" w:hAnsi="Arial" w:cs="Arial"/>
          <w:b/>
        </w:rPr>
        <w:t>C</w:t>
      </w:r>
      <w:r w:rsidRPr="00270584">
        <w:rPr>
          <w:rFonts w:ascii="Arial" w:hAnsi="Arial" w:cs="Arial"/>
          <w:b/>
        </w:rPr>
        <w:t xml:space="preserve">lasse.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A empresa-líder do consórcio será a responsável pela obtenção da senha de acesso junto ao Provedor do Sistema, ficando responsável pela negociação durante o certame, em nome do consórcio.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bookmarkStart w:id="3" w:name="page5"/>
      <w:bookmarkEnd w:id="3"/>
      <w:r w:rsidRPr="00270584">
        <w:rPr>
          <w:rFonts w:ascii="Arial" w:hAnsi="Arial" w:cs="Arial"/>
        </w:rPr>
        <w:t xml:space="preserve">No consórcio de empresas brasileiras e estrangeiras, a liderança caberá, obrigatoriamente, à empresa brasileira.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O prazo de duração do consórcio deve, no mínimo, coincidir como prazo de conclusão do objeto licitatório, até sua aceitação definitiva. </w:t>
      </w:r>
    </w:p>
    <w:p w:rsidR="00D74A4C" w:rsidRPr="000E0475"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0E0475">
        <w:rPr>
          <w:rFonts w:ascii="Arial" w:hAnsi="Arial" w:cs="Arial"/>
        </w:rPr>
        <w:t xml:space="preserve">Os consorciados deverão apresentar compromisso de que não alterarão a constituição ou composição do consórcio, visando manter válidas as premissas que asseguram a sua habilitação, salvo aprovação pela FIOCRUZ. </w:t>
      </w:r>
    </w:p>
    <w:p w:rsidR="00D74A4C" w:rsidRPr="00270584" w:rsidRDefault="00D74A4C" w:rsidP="004C66B6">
      <w:pPr>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Não poderão participar desta licitação os interessados: </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Proibidos de participar de licitações e celebrar contratos administrativos, na forma da legislação vigente.</w:t>
      </w:r>
    </w:p>
    <w:p w:rsidR="00D74A4C"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Estrangeiros que não tenham representação legal no Brasil com poderes expressos para receber citação e responder administrativa ou judicialmente.</w:t>
      </w:r>
    </w:p>
    <w:p w:rsidR="00783E49" w:rsidRPr="00270584" w:rsidRDefault="00783E49" w:rsidP="00783E49">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Que se enquadrem nas vedações previstas no Art. 36 da Lei nº 12.462/2011.</w:t>
      </w:r>
    </w:p>
    <w:p w:rsidR="00783E49" w:rsidRPr="00270584" w:rsidRDefault="00783E49" w:rsidP="00783E49">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Caso seja constatada tal situação, ainda que </w:t>
      </w:r>
      <w:r w:rsidRPr="00270584">
        <w:rPr>
          <w:rFonts w:ascii="Arial" w:hAnsi="Arial" w:cs="Arial"/>
          <w:i/>
          <w:iCs/>
        </w:rPr>
        <w:t>a</w:t>
      </w:r>
      <w:r w:rsidRPr="00270584">
        <w:rPr>
          <w:rFonts w:ascii="Arial" w:hAnsi="Arial" w:cs="Arial"/>
        </w:rPr>
        <w:t xml:space="preserve"> </w:t>
      </w:r>
      <w:r w:rsidRPr="00270584">
        <w:rPr>
          <w:rFonts w:ascii="Arial" w:hAnsi="Arial" w:cs="Arial"/>
          <w:i/>
          <w:iCs/>
        </w:rPr>
        <w:t>posteriori</w:t>
      </w:r>
      <w:r w:rsidRPr="00270584">
        <w:rPr>
          <w:rFonts w:ascii="Arial" w:hAnsi="Arial" w:cs="Arial"/>
        </w:rPr>
        <w:t>, a Licitante será desqualificada, ficando esta e seus representantes incursos nas sanções previstas no Art. 47 da lei 12.462/2011.</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Que estejam sob falência, em recuperação judicial ou extrajudicial, concurso de credores, concordata ou insolvência, em processo de dissolução ou liquidação.</w:t>
      </w:r>
    </w:p>
    <w:p w:rsidR="000110FA" w:rsidRPr="00270584" w:rsidRDefault="000110FA" w:rsidP="000110FA">
      <w:pPr>
        <w:widowControl w:val="0"/>
        <w:numPr>
          <w:ilvl w:val="2"/>
          <w:numId w:val="3"/>
        </w:numPr>
        <w:autoSpaceDE w:val="0"/>
        <w:autoSpaceDN w:val="0"/>
        <w:adjustRightInd w:val="0"/>
        <w:spacing w:before="120" w:after="120"/>
        <w:ind w:left="709" w:firstLine="0"/>
        <w:jc w:val="both"/>
        <w:rPr>
          <w:rFonts w:ascii="Arial" w:hAnsi="Arial" w:cs="Arial"/>
        </w:rPr>
      </w:pPr>
      <w:r>
        <w:rPr>
          <w:rFonts w:ascii="Arial" w:hAnsi="Arial" w:cs="Arial"/>
        </w:rPr>
        <w:t xml:space="preserve">Empresas </w:t>
      </w:r>
      <w:r w:rsidRPr="00270584">
        <w:rPr>
          <w:rFonts w:ascii="Arial" w:hAnsi="Arial" w:cs="Arial"/>
        </w:rPr>
        <w:t>consorciadas em mais de um consórcio ou isoladamente, bem como de profissional em mais de uma empresa, ou em mais de um consórcio, no âmbito desta licitação.</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lastRenderedPageBreak/>
        <w:t xml:space="preserve">Impedidos de licitar e contratar com a União, nos termos do art. 47 da Lei nº 12.462/2011.  </w:t>
      </w:r>
    </w:p>
    <w:p w:rsidR="00D74A4C" w:rsidRPr="00270584" w:rsidRDefault="00D74A4C" w:rsidP="004C66B6">
      <w:pPr>
        <w:numPr>
          <w:ilvl w:val="2"/>
          <w:numId w:val="3"/>
        </w:numPr>
        <w:spacing w:before="120" w:after="120"/>
        <w:ind w:left="709" w:firstLine="0"/>
        <w:jc w:val="both"/>
        <w:rPr>
          <w:rFonts w:ascii="Arial" w:hAnsi="Arial" w:cs="Arial"/>
        </w:rPr>
      </w:pPr>
      <w:r w:rsidRPr="00270584">
        <w:rPr>
          <w:rFonts w:ascii="Arial" w:hAnsi="Arial" w:cs="Arial"/>
        </w:rPr>
        <w:t xml:space="preserve">Sociedades Cooperativas, considerando a vedação contida no Termo de Conciliação Judicial firmado entre Ministério Público do Trabalho e União, </w:t>
      </w:r>
      <w:r w:rsidRPr="00270584">
        <w:rPr>
          <w:rFonts w:ascii="Arial" w:hAnsi="Arial" w:cs="Arial"/>
          <w:b/>
          <w:u w:val="single"/>
        </w:rPr>
        <w:t>Anexo I</w:t>
      </w:r>
      <w:r w:rsidRPr="00270584">
        <w:rPr>
          <w:rFonts w:ascii="Arial" w:hAnsi="Arial" w:cs="Arial"/>
        </w:rPr>
        <w:t xml:space="preserve"> deste Edital, e a proibição do artigo 4° da Instrução Normativa SLTI/MPOG n° 2, de 30 de abril de 2008.</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Pessoa física ou jurídica que elaborou, isoladamente ou em consórcio, o </w:t>
      </w:r>
      <w:r w:rsidR="003E4B31">
        <w:rPr>
          <w:rFonts w:ascii="Arial" w:hAnsi="Arial" w:cs="Arial"/>
        </w:rPr>
        <w:t>Projeto Básico</w:t>
      </w:r>
      <w:r w:rsidRPr="00270584">
        <w:rPr>
          <w:rFonts w:ascii="Arial" w:hAnsi="Arial" w:cs="Arial"/>
        </w:rPr>
        <w:t xml:space="preserve"> correspondente.</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Pessoa jurídica da qual o autor do </w:t>
      </w:r>
      <w:r w:rsidR="003E4B31">
        <w:rPr>
          <w:rFonts w:ascii="Arial" w:hAnsi="Arial" w:cs="Arial"/>
        </w:rPr>
        <w:t>Projeto Básico</w:t>
      </w:r>
      <w:r w:rsidRPr="00270584">
        <w:rPr>
          <w:rFonts w:ascii="Arial" w:hAnsi="Arial" w:cs="Arial"/>
        </w:rPr>
        <w:t xml:space="preserve"> seja administrador, sócio com mais de 5% (cinco por cento) do capital votante, controlador, gerente, responsável técnico ou subcontratado; ou </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Servidor, empregado ou ocupante de cargo em comissão da FIOCRUZ, incluindo os membros da comissão de licitação. </w:t>
      </w:r>
    </w:p>
    <w:p w:rsidR="00D74A4C"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Para fins do disposto nos subitens 5.2.8 a 5.2.10, considera-se participação indireta a existência de qualquer vínculo de natureza técnica, comercial, econômica, financeira ou trabalhista entre o autor do projeto, pessoa física ou jurídica, e o licitante ou responsável pelos serviços, fornecimentos e obras, incluindo-se os fornecimentos de bens e serviços a estes necessários.</w:t>
      </w:r>
    </w:p>
    <w:p w:rsidR="00D74A4C" w:rsidRDefault="00D74A4C" w:rsidP="00783E49">
      <w:pPr>
        <w:widowControl w:val="0"/>
        <w:numPr>
          <w:ilvl w:val="2"/>
          <w:numId w:val="3"/>
        </w:numPr>
        <w:tabs>
          <w:tab w:val="left" w:pos="1418"/>
          <w:tab w:val="left" w:pos="2410"/>
        </w:tabs>
        <w:autoSpaceDE w:val="0"/>
        <w:autoSpaceDN w:val="0"/>
        <w:adjustRightInd w:val="0"/>
        <w:spacing w:before="120" w:after="120"/>
        <w:ind w:left="709" w:firstLine="0"/>
        <w:jc w:val="both"/>
        <w:rPr>
          <w:rFonts w:ascii="Arial" w:hAnsi="Arial" w:cs="Arial"/>
        </w:rPr>
      </w:pPr>
      <w:r w:rsidRPr="00783E49">
        <w:rPr>
          <w:rFonts w:ascii="Arial" w:hAnsi="Arial" w:cs="Arial"/>
        </w:rPr>
        <w:t>Sociedade empresária constituída com o mesmo objeto e por qualquer um dos sócios e/ou administradores de empresas declaradas inidôneas, após a aplicação dessa sanção e no prazo de sua vigência, nos termos do art. 43 da Lei nº 8.443/1992.</w:t>
      </w:r>
    </w:p>
    <w:p w:rsidR="00D74A4C" w:rsidRPr="00783E49" w:rsidRDefault="00D74A4C" w:rsidP="00783E49">
      <w:pPr>
        <w:widowControl w:val="0"/>
        <w:numPr>
          <w:ilvl w:val="2"/>
          <w:numId w:val="3"/>
        </w:numPr>
        <w:tabs>
          <w:tab w:val="left" w:pos="1418"/>
          <w:tab w:val="left" w:pos="2410"/>
        </w:tabs>
        <w:autoSpaceDE w:val="0"/>
        <w:autoSpaceDN w:val="0"/>
        <w:adjustRightInd w:val="0"/>
        <w:spacing w:before="120" w:after="120"/>
        <w:ind w:left="709" w:firstLine="0"/>
        <w:jc w:val="both"/>
        <w:rPr>
          <w:rFonts w:ascii="Arial" w:hAnsi="Arial" w:cs="Arial"/>
        </w:rPr>
      </w:pPr>
      <w:r w:rsidRPr="00783E49">
        <w:rPr>
          <w:rFonts w:ascii="Arial" w:hAnsi="Arial" w:cs="Arial"/>
        </w:rPr>
        <w:t>Nenhuma pessoa, ainda que munida de procuração, poderá representar mais de uma licitante junto à FIOCRUZ nesta licitação, sob pena de exclusão sumária das licitantes representadas.</w:t>
      </w:r>
    </w:p>
    <w:p w:rsidR="00D74A4C" w:rsidRPr="00270584" w:rsidRDefault="00D74A4C" w:rsidP="004C66B6">
      <w:pPr>
        <w:widowControl w:val="0"/>
        <w:numPr>
          <w:ilvl w:val="1"/>
          <w:numId w:val="3"/>
        </w:numPr>
        <w:tabs>
          <w:tab w:val="left" w:pos="709"/>
        </w:tabs>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Como condição para participação nesta licitação, o licitante assinalará “sim” ou “não” em campo próprio do sistema eletrônico, relativo às seguintes declarações: </w:t>
      </w:r>
    </w:p>
    <w:p w:rsidR="00783E49" w:rsidRPr="00783E49" w:rsidRDefault="00DC717B" w:rsidP="00783E49">
      <w:pPr>
        <w:pStyle w:val="PADRO"/>
        <w:keepNext w:val="0"/>
        <w:widowControl/>
        <w:numPr>
          <w:ilvl w:val="2"/>
          <w:numId w:val="3"/>
        </w:numPr>
        <w:spacing w:before="120" w:after="120"/>
        <w:ind w:left="709" w:firstLine="0"/>
        <w:rPr>
          <w:rFonts w:ascii="Arial" w:hAnsi="Arial" w:cs="Arial"/>
          <w:sz w:val="22"/>
          <w:szCs w:val="22"/>
        </w:rPr>
      </w:pPr>
      <w:r>
        <w:rPr>
          <w:rFonts w:ascii="Arial" w:hAnsi="Arial" w:cs="Arial"/>
          <w:bCs/>
          <w:color w:val="000000"/>
          <w:sz w:val="22"/>
          <w:szCs w:val="22"/>
        </w:rPr>
        <w:t>Q</w:t>
      </w:r>
      <w:r w:rsidR="00783E49" w:rsidRPr="00783E49">
        <w:rPr>
          <w:rFonts w:ascii="Arial" w:hAnsi="Arial" w:cs="Arial"/>
          <w:bCs/>
          <w:color w:val="000000"/>
          <w:sz w:val="22"/>
          <w:szCs w:val="22"/>
        </w:rPr>
        <w:t xml:space="preserve">ue cumpre os requisitos estabelecidos no artigo 3° </w:t>
      </w:r>
      <w:r w:rsidR="00783E49" w:rsidRPr="00783E49">
        <w:rPr>
          <w:rFonts w:ascii="Arial" w:hAnsi="Arial" w:cs="Arial"/>
          <w:color w:val="000000"/>
          <w:sz w:val="22"/>
          <w:szCs w:val="22"/>
        </w:rPr>
        <w:t>da Lei Complementar nº 123, de 2006, estando apto a usufruir do tratamento favorecido estabelecido em seus arts. 42 a 49.</w:t>
      </w:r>
    </w:p>
    <w:p w:rsidR="00783E49" w:rsidRPr="00783E49" w:rsidRDefault="00DC717B" w:rsidP="00783E49">
      <w:pPr>
        <w:pStyle w:val="PADRO"/>
        <w:keepNext w:val="0"/>
        <w:widowControl/>
        <w:numPr>
          <w:ilvl w:val="3"/>
          <w:numId w:val="3"/>
        </w:numPr>
        <w:spacing w:before="120" w:after="120"/>
        <w:ind w:left="1418" w:firstLine="0"/>
        <w:rPr>
          <w:rFonts w:ascii="Arial" w:hAnsi="Arial" w:cs="Arial"/>
          <w:sz w:val="22"/>
          <w:szCs w:val="22"/>
        </w:rPr>
      </w:pPr>
      <w:r>
        <w:rPr>
          <w:rFonts w:ascii="Arial" w:hAnsi="Arial" w:cs="Arial"/>
          <w:color w:val="000000"/>
          <w:sz w:val="22"/>
          <w:szCs w:val="22"/>
        </w:rPr>
        <w:t>A</w:t>
      </w:r>
      <w:r w:rsidR="00783E49" w:rsidRPr="00783E49">
        <w:rPr>
          <w:rFonts w:ascii="Arial" w:hAnsi="Arial" w:cs="Arial"/>
          <w:color w:val="000000"/>
          <w:sz w:val="22"/>
          <w:szCs w:val="22"/>
        </w:rPr>
        <w:t xml:space="preserve"> assinalação do campo “não” apenas produzirá o efeito de o licitante não ter direito ao tratamento favorecido previsto na Lei Complementar nº 123, de 2006, mesmo que microempresa</w:t>
      </w:r>
      <w:r w:rsidR="009F4901">
        <w:rPr>
          <w:rFonts w:ascii="Arial" w:hAnsi="Arial" w:cs="Arial"/>
          <w:color w:val="000000"/>
          <w:sz w:val="22"/>
          <w:szCs w:val="22"/>
        </w:rPr>
        <w:t xml:space="preserve"> ou</w:t>
      </w:r>
      <w:r w:rsidR="00783E49" w:rsidRPr="00783E49">
        <w:rPr>
          <w:rFonts w:ascii="Arial" w:hAnsi="Arial" w:cs="Arial"/>
          <w:color w:val="000000"/>
          <w:sz w:val="22"/>
          <w:szCs w:val="22"/>
        </w:rPr>
        <w:t xml:space="preserve"> empresa de pequeno porte</w:t>
      </w:r>
      <w:r w:rsidR="009F4901">
        <w:rPr>
          <w:rFonts w:ascii="Arial" w:hAnsi="Arial" w:cs="Arial"/>
          <w:color w:val="000000"/>
          <w:sz w:val="22"/>
          <w:szCs w:val="22"/>
        </w:rPr>
        <w:t>.</w:t>
      </w:r>
    </w:p>
    <w:p w:rsidR="000110FA" w:rsidRPr="00003C11" w:rsidRDefault="00DC717B" w:rsidP="004F7DD3">
      <w:pPr>
        <w:pStyle w:val="PADRO"/>
        <w:keepNext w:val="0"/>
        <w:widowControl/>
        <w:numPr>
          <w:ilvl w:val="2"/>
          <w:numId w:val="3"/>
        </w:numPr>
        <w:spacing w:before="0" w:after="120"/>
        <w:ind w:left="709" w:firstLine="0"/>
        <w:rPr>
          <w:rFonts w:ascii="Arial" w:hAnsi="Arial" w:cs="Arial"/>
          <w:sz w:val="22"/>
          <w:szCs w:val="22"/>
        </w:rPr>
      </w:pPr>
      <w:r w:rsidRPr="00003C11">
        <w:rPr>
          <w:rFonts w:ascii="Arial" w:hAnsi="Arial" w:cs="Arial"/>
          <w:color w:val="000000"/>
          <w:sz w:val="22"/>
          <w:szCs w:val="22"/>
        </w:rPr>
        <w:t>Q</w:t>
      </w:r>
      <w:r w:rsidR="000110FA" w:rsidRPr="00003C11">
        <w:rPr>
          <w:rFonts w:ascii="Arial" w:hAnsi="Arial" w:cs="Arial"/>
          <w:color w:val="000000"/>
          <w:sz w:val="22"/>
          <w:szCs w:val="22"/>
        </w:rPr>
        <w:t>ue está ciente e concorda com as condições contidas no Edital e seus anexos, bem como de que cumpre plenamente os requisitos de habilitação definidos no Edital;</w:t>
      </w:r>
    </w:p>
    <w:p w:rsidR="009F4901" w:rsidRPr="000B3AFF" w:rsidRDefault="00DC717B" w:rsidP="009F4901">
      <w:pPr>
        <w:pStyle w:val="PADRO"/>
        <w:keepNext w:val="0"/>
        <w:widowControl/>
        <w:numPr>
          <w:ilvl w:val="2"/>
          <w:numId w:val="3"/>
        </w:numPr>
        <w:spacing w:before="120" w:after="120"/>
        <w:ind w:left="709" w:firstLine="0"/>
        <w:rPr>
          <w:rFonts w:ascii="Arial" w:hAnsi="Arial" w:cs="Arial"/>
          <w:sz w:val="22"/>
          <w:szCs w:val="22"/>
        </w:rPr>
      </w:pPr>
      <w:r>
        <w:rPr>
          <w:rFonts w:ascii="Arial" w:hAnsi="Arial" w:cs="Arial"/>
          <w:color w:val="000000"/>
          <w:sz w:val="22"/>
          <w:szCs w:val="22"/>
        </w:rPr>
        <w:lastRenderedPageBreak/>
        <w:t>Q</w:t>
      </w:r>
      <w:r w:rsidR="009F4901" w:rsidRPr="000B3AFF">
        <w:rPr>
          <w:rFonts w:ascii="Arial" w:hAnsi="Arial" w:cs="Arial"/>
          <w:color w:val="000000"/>
          <w:sz w:val="22"/>
          <w:szCs w:val="22"/>
        </w:rPr>
        <w:t>ue inexistem fatos impeditivos para sua habilitação no certame, ciente da obrigatoriedade de declarar ocorrências posteriores.</w:t>
      </w:r>
    </w:p>
    <w:p w:rsidR="009F4901" w:rsidRPr="009F4901" w:rsidRDefault="00DC717B" w:rsidP="009F4901">
      <w:pPr>
        <w:pStyle w:val="PADRO"/>
        <w:keepNext w:val="0"/>
        <w:widowControl/>
        <w:numPr>
          <w:ilvl w:val="2"/>
          <w:numId w:val="3"/>
        </w:numPr>
        <w:spacing w:before="120" w:after="120"/>
        <w:ind w:left="709" w:firstLine="0"/>
        <w:rPr>
          <w:rFonts w:ascii="Arial" w:hAnsi="Arial" w:cs="Arial"/>
          <w:sz w:val="22"/>
          <w:szCs w:val="22"/>
        </w:rPr>
      </w:pPr>
      <w:r>
        <w:rPr>
          <w:rFonts w:ascii="Arial" w:hAnsi="Arial" w:cs="Arial"/>
          <w:color w:val="000000"/>
          <w:sz w:val="22"/>
          <w:szCs w:val="22"/>
        </w:rPr>
        <w:t>Q</w:t>
      </w:r>
      <w:r w:rsidR="009F4901" w:rsidRPr="009F4901">
        <w:rPr>
          <w:rFonts w:ascii="Arial" w:hAnsi="Arial" w:cs="Arial"/>
          <w:color w:val="000000"/>
          <w:sz w:val="22"/>
          <w:szCs w:val="22"/>
        </w:rPr>
        <w:t>ue não emprega menor de 18 anos em trabalho noturno, perigoso ou insalubre e não emprega menor de 16 anos, salvo menor, a partir de 14 anos, na condição de aprendiz, nos termos do artigo 7°, XXXIII, da Constituição.</w:t>
      </w:r>
    </w:p>
    <w:p w:rsidR="009F4901" w:rsidRPr="00DC717B" w:rsidRDefault="00DC717B" w:rsidP="009F4901">
      <w:pPr>
        <w:pStyle w:val="PADRO"/>
        <w:keepNext w:val="0"/>
        <w:widowControl/>
        <w:numPr>
          <w:ilvl w:val="2"/>
          <w:numId w:val="3"/>
        </w:numPr>
        <w:spacing w:before="120" w:after="120"/>
        <w:ind w:left="709" w:firstLine="0"/>
        <w:rPr>
          <w:rFonts w:ascii="Arial" w:hAnsi="Arial" w:cs="Arial"/>
          <w:sz w:val="22"/>
          <w:szCs w:val="22"/>
        </w:rPr>
      </w:pPr>
      <w:r>
        <w:rPr>
          <w:rFonts w:ascii="Arial" w:eastAsia="Zurich BT" w:hAnsi="Arial" w:cs="Arial"/>
          <w:color w:val="000000"/>
          <w:sz w:val="22"/>
          <w:szCs w:val="22"/>
        </w:rPr>
        <w:t>Q</w:t>
      </w:r>
      <w:r w:rsidR="009F4901" w:rsidRPr="009F4901">
        <w:rPr>
          <w:rFonts w:ascii="Arial" w:eastAsia="Zurich BT" w:hAnsi="Arial" w:cs="Arial"/>
          <w:color w:val="000000"/>
          <w:sz w:val="22"/>
          <w:szCs w:val="22"/>
        </w:rPr>
        <w:t>ue a proposta foi elaborada de forma independente, nos termos d</w:t>
      </w:r>
      <w:r w:rsidR="009F4901" w:rsidRPr="009F4901">
        <w:rPr>
          <w:rFonts w:ascii="Arial" w:hAnsi="Arial" w:cs="Arial"/>
          <w:color w:val="000000"/>
          <w:sz w:val="22"/>
          <w:szCs w:val="22"/>
        </w:rPr>
        <w:t>a Instrução Normativa SLTI/MPOG nº 2, de 16 de setembro de 2009</w:t>
      </w:r>
      <w:r w:rsidR="009F4901">
        <w:rPr>
          <w:rFonts w:ascii="Arial" w:hAnsi="Arial" w:cs="Arial"/>
          <w:color w:val="000000"/>
          <w:sz w:val="22"/>
          <w:szCs w:val="22"/>
        </w:rPr>
        <w:t>.</w:t>
      </w:r>
    </w:p>
    <w:p w:rsidR="00DC717B" w:rsidRPr="00DC717B" w:rsidRDefault="00DC717B" w:rsidP="00DC717B">
      <w:pPr>
        <w:pStyle w:val="PargrafodaLista"/>
        <w:numPr>
          <w:ilvl w:val="2"/>
          <w:numId w:val="3"/>
        </w:numPr>
        <w:ind w:left="709" w:firstLine="0"/>
        <w:jc w:val="both"/>
        <w:rPr>
          <w:rFonts w:ascii="Arial" w:hAnsi="Arial" w:cs="Arial"/>
        </w:rPr>
      </w:pPr>
      <w:r w:rsidRPr="00DC717B">
        <w:rPr>
          <w:rFonts w:ascii="Arial" w:hAnsi="Arial" w:cs="Arial"/>
        </w:rPr>
        <w:t xml:space="preserve">De que não possui em sua cadeia produtiva, empregados executando trabalho degradante ou forçado,  nos termos do  art. 1º , III e IV e art. 5º, III, da Constituição Federal de 05/10/1988.” </w:t>
      </w:r>
    </w:p>
    <w:p w:rsidR="00326743" w:rsidRPr="00270584" w:rsidRDefault="00326743" w:rsidP="004C66B6">
      <w:pPr>
        <w:widowControl w:val="0"/>
        <w:numPr>
          <w:ilvl w:val="0"/>
          <w:numId w:val="3"/>
        </w:numPr>
        <w:autoSpaceDE w:val="0"/>
        <w:autoSpaceDN w:val="0"/>
        <w:adjustRightInd w:val="0"/>
        <w:spacing w:before="120" w:after="120"/>
        <w:ind w:left="0" w:firstLine="0"/>
        <w:jc w:val="both"/>
        <w:rPr>
          <w:rFonts w:ascii="Arial" w:hAnsi="Arial" w:cs="Arial"/>
          <w:b/>
        </w:rPr>
      </w:pPr>
      <w:r w:rsidRPr="00270584">
        <w:rPr>
          <w:rFonts w:ascii="Arial" w:hAnsi="Arial" w:cs="Arial"/>
          <w:b/>
        </w:rPr>
        <w:t>DA OPERAÇÃO DA LICITAÇÃO</w:t>
      </w:r>
    </w:p>
    <w:p w:rsidR="00326743" w:rsidRPr="00270584" w:rsidRDefault="00326743" w:rsidP="004C66B6">
      <w:pPr>
        <w:pStyle w:val="PargrafodaLista"/>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A abertura da sessão pública deste RDC-e e demais trabalhos inerentes ao certame serão conduzidos por servidor público da FIOCRUZ, denominado Presidente da COMISSÃO, mediante a inserção e monitoramento de dados gerados ou transferidos no endereço eletrônico:  </w:t>
      </w:r>
      <w:hyperlink r:id="rId14" w:history="1">
        <w:r w:rsidRPr="00270584">
          <w:rPr>
            <w:rStyle w:val="Hyperlink"/>
            <w:rFonts w:ascii="Arial" w:hAnsi="Arial" w:cs="Arial"/>
          </w:rPr>
          <w:t>www.comprasgovernamentais.gov.br</w:t>
        </w:r>
      </w:hyperlink>
      <w:r w:rsidRPr="00270584">
        <w:rPr>
          <w:rFonts w:ascii="Arial" w:hAnsi="Arial" w:cs="Arial"/>
        </w:rPr>
        <w:t xml:space="preserve">. </w:t>
      </w:r>
    </w:p>
    <w:p w:rsidR="00326743" w:rsidRPr="00270584" w:rsidRDefault="00326743" w:rsidP="004C66B6">
      <w:pPr>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Durante a sessão pública, a comunicação entre o Presidente e os licitantes ocorrerá exclusivamente mediante troca de mensagens, via “</w:t>
      </w:r>
      <w:r w:rsidRPr="00270584">
        <w:rPr>
          <w:rFonts w:ascii="Arial" w:hAnsi="Arial" w:cs="Arial"/>
          <w:i/>
        </w:rPr>
        <w:t>Chat</w:t>
      </w:r>
      <w:r w:rsidRPr="00270584">
        <w:rPr>
          <w:rFonts w:ascii="Arial" w:hAnsi="Arial" w:cs="Arial"/>
        </w:rPr>
        <w:t>”, em campo próprio do sistema eletrônico. Não será aceito nenhum outro tipo de contato, como meio telefônico ou e-mail.</w:t>
      </w:r>
    </w:p>
    <w:p w:rsidR="00326743" w:rsidRPr="00270584" w:rsidRDefault="00326743" w:rsidP="004C66B6">
      <w:pPr>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A participação na licitação, na forma eletrônica, se dará por meio da digitação da senha pessoal e intransferível do representante credenciado e subsequente encaminhamento da PROPOSTA, exclusivamente por meio do sistema eletrônico, observados data e horário estabelecidos neste Edital.</w:t>
      </w:r>
    </w:p>
    <w:p w:rsidR="00326743" w:rsidRDefault="00326743" w:rsidP="004C66B6">
      <w:pPr>
        <w:widowControl w:val="0"/>
        <w:autoSpaceDE w:val="0"/>
        <w:autoSpaceDN w:val="0"/>
        <w:adjustRightInd w:val="0"/>
        <w:spacing w:before="120" w:after="120"/>
        <w:ind w:left="709"/>
        <w:jc w:val="both"/>
        <w:rPr>
          <w:rFonts w:ascii="Arial" w:hAnsi="Arial" w:cs="Arial"/>
        </w:rPr>
      </w:pPr>
    </w:p>
    <w:p w:rsidR="00326743" w:rsidRPr="00270584" w:rsidRDefault="00326743" w:rsidP="004C66B6">
      <w:pPr>
        <w:pStyle w:val="PargrafodaLista"/>
        <w:widowControl w:val="0"/>
        <w:numPr>
          <w:ilvl w:val="0"/>
          <w:numId w:val="23"/>
        </w:numPr>
        <w:autoSpaceDE w:val="0"/>
        <w:autoSpaceDN w:val="0"/>
        <w:adjustRightInd w:val="0"/>
        <w:spacing w:before="120" w:after="120"/>
        <w:ind w:left="0" w:firstLine="0"/>
        <w:jc w:val="both"/>
        <w:rPr>
          <w:rFonts w:ascii="Arial" w:hAnsi="Arial" w:cs="Arial"/>
          <w:b/>
          <w:bCs/>
        </w:rPr>
      </w:pPr>
      <w:r w:rsidRPr="00270584">
        <w:rPr>
          <w:rFonts w:ascii="Arial" w:hAnsi="Arial" w:cs="Arial"/>
          <w:b/>
          <w:bCs/>
        </w:rPr>
        <w:t xml:space="preserve">DO ENVIO DA PROPOSTA </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O licitante deverá encaminhar</w:t>
      </w:r>
      <w:r w:rsidR="00C97589">
        <w:rPr>
          <w:rFonts w:ascii="Arial" w:hAnsi="Arial" w:cs="Arial"/>
          <w:color w:val="000000"/>
        </w:rPr>
        <w:t xml:space="preserve"> (registrar)</w:t>
      </w:r>
      <w:r w:rsidRPr="00270584">
        <w:rPr>
          <w:rFonts w:ascii="Arial" w:hAnsi="Arial" w:cs="Arial"/>
          <w:color w:val="000000"/>
        </w:rPr>
        <w:t xml:space="preserve"> a proposta por meio do sistema eletrônico, até a data e horário marcado para abertura da sessão, quando, então, encerrar-se-á automaticamente a fase de recebimento</w:t>
      </w:r>
      <w:r w:rsidR="00C97589">
        <w:rPr>
          <w:rFonts w:ascii="Arial" w:hAnsi="Arial" w:cs="Arial"/>
          <w:color w:val="000000"/>
        </w:rPr>
        <w:t xml:space="preserve"> (registro) </w:t>
      </w:r>
      <w:r w:rsidRPr="00270584">
        <w:rPr>
          <w:rFonts w:ascii="Arial" w:hAnsi="Arial" w:cs="Arial"/>
          <w:color w:val="000000"/>
        </w:rPr>
        <w:t>de propostas.</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Todas as referências de tempo no Edital, no aviso e durante a sessão pública observarão o horário de Brasília – DF.</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color w:val="000000"/>
        </w:rPr>
        <w:t>O licitante será responsável por todas as transações que forem efetuadas em seu nome no sistema eletrônico, assumindo como firmes e verdadeiras suas propostas.</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rPr>
        <w:t xml:space="preserve"> Incumbirá ao licitante acompanhar as operações no sistema eletrônico durante a sessão pública do </w:t>
      </w:r>
      <w:r w:rsidR="00817C75" w:rsidRPr="00270584">
        <w:rPr>
          <w:rFonts w:ascii="Arial" w:hAnsi="Arial" w:cs="Arial"/>
        </w:rPr>
        <w:t>RDC</w:t>
      </w:r>
      <w:r w:rsidRPr="00270584">
        <w:rPr>
          <w:rFonts w:ascii="Arial" w:hAnsi="Arial" w:cs="Arial"/>
        </w:rPr>
        <w:t xml:space="preserve">, ficando responsável pelo ônus decorrente da perda de negócios, diante da inobservância de quaisquer mensagens emitidas pelo sistema ou de sua desconexão. </w:t>
      </w:r>
    </w:p>
    <w:p w:rsidR="00326743"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rPr>
        <w:t>Até a abertura da sessão, os licitantes poderão retirar ou substituir as propostas apresentadas</w:t>
      </w:r>
      <w:r w:rsidR="00C97589">
        <w:rPr>
          <w:rFonts w:ascii="Arial" w:hAnsi="Arial" w:cs="Arial"/>
        </w:rPr>
        <w:t>(registradas)</w:t>
      </w:r>
      <w:r w:rsidRPr="00270584">
        <w:rPr>
          <w:rFonts w:ascii="Arial" w:hAnsi="Arial" w:cs="Arial"/>
        </w:rPr>
        <w:t xml:space="preserve">.  </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rPr>
        <w:lastRenderedPageBreak/>
        <w:t>O licitante deverá enviar</w:t>
      </w:r>
      <w:r w:rsidR="00C97589">
        <w:rPr>
          <w:rFonts w:ascii="Arial" w:hAnsi="Arial" w:cs="Arial"/>
        </w:rPr>
        <w:t xml:space="preserve"> (registrar) </w:t>
      </w:r>
      <w:r w:rsidRPr="00270584">
        <w:rPr>
          <w:rFonts w:ascii="Arial" w:hAnsi="Arial" w:cs="Arial"/>
        </w:rPr>
        <w:t>sua proposta mediante o preenchimento, no sistema eletrônico, dos seguintes campos:</w:t>
      </w:r>
    </w:p>
    <w:p w:rsidR="00AA7694" w:rsidRDefault="00AA7694" w:rsidP="004C66B6">
      <w:pPr>
        <w:pStyle w:val="PargrafodaLista"/>
        <w:numPr>
          <w:ilvl w:val="2"/>
          <w:numId w:val="23"/>
        </w:numPr>
        <w:ind w:left="709" w:firstLine="0"/>
        <w:jc w:val="both"/>
        <w:rPr>
          <w:rFonts w:ascii="Arial" w:hAnsi="Arial" w:cs="Arial"/>
        </w:rPr>
      </w:pPr>
      <w:r w:rsidRPr="00270584">
        <w:rPr>
          <w:rFonts w:ascii="Arial" w:hAnsi="Arial" w:cs="Arial"/>
        </w:rPr>
        <w:t xml:space="preserve">O percentual de desconto ofertado, o que, doravante será também a base para a disputa por lances. </w:t>
      </w:r>
    </w:p>
    <w:p w:rsidR="002B5B72" w:rsidRPr="00270584" w:rsidRDefault="002B5B72" w:rsidP="004C66B6">
      <w:pPr>
        <w:pStyle w:val="PargrafodaLista"/>
        <w:numPr>
          <w:ilvl w:val="2"/>
          <w:numId w:val="23"/>
        </w:numPr>
        <w:ind w:left="709" w:firstLine="0"/>
        <w:jc w:val="both"/>
        <w:rPr>
          <w:rFonts w:ascii="Arial" w:hAnsi="Arial" w:cs="Arial"/>
        </w:rPr>
      </w:pPr>
      <w:r>
        <w:rPr>
          <w:rFonts w:ascii="Arial" w:hAnsi="Arial" w:cs="Arial"/>
        </w:rPr>
        <w:t>O valor global.</w:t>
      </w:r>
    </w:p>
    <w:p w:rsidR="00326743" w:rsidRPr="00270584" w:rsidRDefault="00326743" w:rsidP="004C66B6">
      <w:pPr>
        <w:pStyle w:val="PargrafodaLista"/>
        <w:numPr>
          <w:ilvl w:val="2"/>
          <w:numId w:val="23"/>
        </w:numPr>
        <w:ind w:left="709" w:firstLine="0"/>
        <w:jc w:val="both"/>
        <w:rPr>
          <w:rFonts w:ascii="Arial" w:hAnsi="Arial" w:cs="Arial"/>
        </w:rPr>
      </w:pPr>
      <w:r w:rsidRPr="00270584">
        <w:rPr>
          <w:rFonts w:ascii="Arial" w:hAnsi="Arial" w:cs="Arial"/>
          <w:bCs/>
          <w:iCs/>
        </w:rPr>
        <w:t xml:space="preserve">Descrição detalhada do objeto, conforme determinantes do Projeto </w:t>
      </w:r>
      <w:r w:rsidR="00C617A5">
        <w:rPr>
          <w:rFonts w:ascii="Arial" w:hAnsi="Arial" w:cs="Arial"/>
          <w:bCs/>
          <w:iCs/>
        </w:rPr>
        <w:t xml:space="preserve">Básico </w:t>
      </w:r>
      <w:r w:rsidRPr="00270584">
        <w:rPr>
          <w:rFonts w:ascii="Arial" w:hAnsi="Arial" w:cs="Arial"/>
          <w:bCs/>
          <w:iCs/>
        </w:rPr>
        <w:t>(</w:t>
      </w:r>
      <w:r w:rsidRPr="00270584">
        <w:rPr>
          <w:rFonts w:ascii="Arial" w:hAnsi="Arial" w:cs="Arial"/>
          <w:b/>
          <w:bCs/>
          <w:iCs/>
          <w:u w:val="single"/>
        </w:rPr>
        <w:t>Anexo IV</w:t>
      </w:r>
      <w:r w:rsidRPr="00270584">
        <w:rPr>
          <w:rFonts w:ascii="Arial" w:hAnsi="Arial" w:cs="Arial"/>
          <w:bCs/>
          <w:iCs/>
        </w:rPr>
        <w:t>)</w:t>
      </w:r>
      <w:r w:rsidR="00171E74" w:rsidRPr="00270584">
        <w:rPr>
          <w:rFonts w:ascii="Arial" w:hAnsi="Arial" w:cs="Arial"/>
          <w:bCs/>
          <w:iCs/>
        </w:rPr>
        <w:t>.</w:t>
      </w:r>
    </w:p>
    <w:p w:rsidR="00A01480" w:rsidRPr="0027058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Considera-se preço unitário a soma do valor de mão de obra e de material para cada item constante na planilha orçamentária. </w:t>
      </w:r>
    </w:p>
    <w:p w:rsidR="00A01480" w:rsidRPr="0027058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Considera-se preço total o valor total apurado na proposta, ou seja, o somatório de todos os itens da planilha de preços apresentada.</w:t>
      </w:r>
    </w:p>
    <w:p w:rsidR="00A01480"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Serão relevadas diferenças de centavos quando constatada que as mesmas são oriundas de arredondamento no somatório das células. </w:t>
      </w:r>
    </w:p>
    <w:p w:rsidR="002B5B72" w:rsidRDefault="002B5B72"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Pr>
          <w:rFonts w:ascii="Arial" w:hAnsi="Arial" w:cs="Arial"/>
        </w:rPr>
        <w:t>As informações que não constarem na proposta enviada pelo sistema</w:t>
      </w:r>
      <w:r w:rsidR="00A12352">
        <w:rPr>
          <w:rFonts w:ascii="Arial" w:hAnsi="Arial" w:cs="Arial"/>
        </w:rPr>
        <w:t>,</w:t>
      </w:r>
      <w:r>
        <w:rPr>
          <w:rFonts w:ascii="Arial" w:hAnsi="Arial" w:cs="Arial"/>
        </w:rPr>
        <w:t xml:space="preserve"> deverão constar da proposta proforma (</w:t>
      </w:r>
      <w:r w:rsidRPr="002B5B72">
        <w:rPr>
          <w:rFonts w:ascii="Arial" w:hAnsi="Arial" w:cs="Arial"/>
          <w:b/>
        </w:rPr>
        <w:t>Anexo II</w:t>
      </w:r>
      <w:r>
        <w:rPr>
          <w:rFonts w:ascii="Arial" w:hAnsi="Arial" w:cs="Arial"/>
        </w:rPr>
        <w:t>), que será solicitada na fase de julgamento das propostas.</w:t>
      </w:r>
    </w:p>
    <w:p w:rsidR="003148EF" w:rsidRDefault="003148EF" w:rsidP="003148EF">
      <w:pPr>
        <w:numPr>
          <w:ilvl w:val="1"/>
          <w:numId w:val="23"/>
        </w:numPr>
        <w:tabs>
          <w:tab w:val="left" w:pos="568"/>
          <w:tab w:val="left" w:pos="2410"/>
        </w:tabs>
        <w:autoSpaceDE w:val="0"/>
        <w:autoSpaceDN w:val="0"/>
        <w:adjustRightInd w:val="0"/>
        <w:spacing w:before="120" w:after="120"/>
        <w:ind w:left="0" w:firstLine="0"/>
        <w:jc w:val="both"/>
        <w:rPr>
          <w:rFonts w:ascii="Arial" w:hAnsi="Arial" w:cs="Arial"/>
        </w:rPr>
      </w:pPr>
      <w:r w:rsidRPr="003148EF">
        <w:rPr>
          <w:rFonts w:ascii="Arial" w:hAnsi="Arial" w:cs="Arial"/>
        </w:rPr>
        <w:t>Todas as especificações do objeto contidas na proposta vinculam a Contratada.</w:t>
      </w:r>
    </w:p>
    <w:p w:rsidR="003148EF" w:rsidRPr="003148EF" w:rsidRDefault="003148EF" w:rsidP="003148EF">
      <w:pPr>
        <w:numPr>
          <w:ilvl w:val="1"/>
          <w:numId w:val="23"/>
        </w:numPr>
        <w:tabs>
          <w:tab w:val="left" w:pos="568"/>
          <w:tab w:val="left" w:pos="2410"/>
        </w:tabs>
        <w:autoSpaceDE w:val="0"/>
        <w:autoSpaceDN w:val="0"/>
        <w:adjustRightInd w:val="0"/>
        <w:spacing w:before="120" w:after="120"/>
        <w:ind w:left="0" w:firstLine="0"/>
        <w:jc w:val="both"/>
        <w:rPr>
          <w:rFonts w:ascii="Arial" w:hAnsi="Arial" w:cs="Arial"/>
        </w:rPr>
      </w:pPr>
      <w:r w:rsidRPr="003148EF">
        <w:rPr>
          <w:rFonts w:ascii="Arial" w:hAnsi="Arial" w:cs="Arial"/>
        </w:rPr>
        <w:t>Nos valores propostos estarão inclusos todos os custos operacionais, encargos previdenciários, trabalhistas, tributários, comerciais e quaisquer outros que incidam direta ou indiretamente na prestação dos serviços.</w:t>
      </w:r>
    </w:p>
    <w:p w:rsidR="003148EF" w:rsidRPr="003148EF" w:rsidRDefault="003148EF" w:rsidP="004C66B6">
      <w:pPr>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color w:val="000000"/>
        </w:rPr>
        <w:t xml:space="preserve">O prazo de validade da proposta não será inferior </w:t>
      </w:r>
      <w:r w:rsidRPr="00270584">
        <w:rPr>
          <w:rFonts w:ascii="Arial" w:hAnsi="Arial" w:cs="Arial"/>
        </w:rPr>
        <w:t xml:space="preserve">a 90 </w:t>
      </w:r>
      <w:r w:rsidRPr="00270584">
        <w:rPr>
          <w:rFonts w:ascii="Arial" w:hAnsi="Arial" w:cs="Arial"/>
          <w:bCs/>
          <w:iCs/>
        </w:rPr>
        <w:t xml:space="preserve">(noventa) </w:t>
      </w:r>
      <w:r w:rsidRPr="00270584">
        <w:rPr>
          <w:rFonts w:ascii="Arial" w:hAnsi="Arial" w:cs="Arial"/>
          <w:bCs/>
          <w:iCs/>
          <w:color w:val="000000"/>
        </w:rPr>
        <w:t>dias</w:t>
      </w:r>
      <w:r w:rsidRPr="00270584">
        <w:rPr>
          <w:rFonts w:ascii="Arial" w:hAnsi="Arial" w:cs="Arial"/>
          <w:b/>
          <w:color w:val="000000"/>
        </w:rPr>
        <w:t>,</w:t>
      </w:r>
      <w:r w:rsidRPr="00270584">
        <w:rPr>
          <w:rFonts w:ascii="Arial" w:hAnsi="Arial" w:cs="Arial"/>
          <w:color w:val="000000"/>
        </w:rPr>
        <w:t xml:space="preserve"> a contar da data de sua apresentação.</w:t>
      </w:r>
    </w:p>
    <w:p w:rsidR="00326743" w:rsidRPr="00270584" w:rsidRDefault="00326743" w:rsidP="004C66B6">
      <w:pPr>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Cada licitante somente poderá apresentar uma única proposta, não sendo admitidas propostas alternativas.</w:t>
      </w:r>
    </w:p>
    <w:p w:rsidR="00326743" w:rsidRPr="00270584" w:rsidRDefault="00326743" w:rsidP="004C66B6">
      <w:pPr>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Não serão admitidas propostas que apresentem cotação alternativa ou qualquer outra condição que induza o julgamento a ter mais de um resultado, sob pena de desclassificação. </w:t>
      </w:r>
    </w:p>
    <w:p w:rsidR="00326743" w:rsidRPr="00270584" w:rsidRDefault="00326743" w:rsidP="004C66B6">
      <w:pPr>
        <w:numPr>
          <w:ilvl w:val="1"/>
          <w:numId w:val="23"/>
        </w:numPr>
        <w:spacing w:before="120" w:after="120"/>
        <w:ind w:left="0" w:firstLine="0"/>
        <w:jc w:val="both"/>
        <w:rPr>
          <w:rFonts w:ascii="Arial" w:hAnsi="Arial" w:cs="Arial"/>
          <w:bCs/>
        </w:rPr>
      </w:pPr>
      <w:r w:rsidRPr="00270584">
        <w:rPr>
          <w:rFonts w:ascii="Arial" w:hAnsi="Arial" w:cs="Arial"/>
          <w:bCs/>
        </w:rPr>
        <w:t xml:space="preserve">A </w:t>
      </w:r>
      <w:r w:rsidR="006B7D12">
        <w:rPr>
          <w:rFonts w:ascii="Arial" w:hAnsi="Arial" w:cs="Arial"/>
          <w:bCs/>
        </w:rPr>
        <w:t>l</w:t>
      </w:r>
      <w:r w:rsidRPr="00270584">
        <w:rPr>
          <w:rFonts w:ascii="Arial" w:hAnsi="Arial" w:cs="Arial"/>
          <w:bCs/>
        </w:rPr>
        <w:t xml:space="preserve">icitante deverá utilizar, sempre que possível, nos valores propostos, mão de obra, materiais, tecnologias e matérias primas existentes no local da execução </w:t>
      </w:r>
      <w:r w:rsidR="00930EBA" w:rsidRPr="00270584">
        <w:rPr>
          <w:rFonts w:ascii="Arial" w:hAnsi="Arial" w:cs="Arial"/>
          <w:bCs/>
        </w:rPr>
        <w:t>dos</w:t>
      </w:r>
      <w:r w:rsidRPr="00270584">
        <w:rPr>
          <w:rFonts w:ascii="Arial" w:hAnsi="Arial" w:cs="Arial"/>
          <w:bCs/>
        </w:rPr>
        <w:t xml:space="preserve"> serviços, desde que não se produzam prejuízos à eficiência na execução do objeto e que seja respeitado o limite do orçamento estimado para a contratação. </w:t>
      </w:r>
    </w:p>
    <w:p w:rsidR="00326743" w:rsidRPr="00270584" w:rsidRDefault="00326743" w:rsidP="004C66B6">
      <w:pPr>
        <w:pStyle w:val="PargrafodaLista"/>
        <w:numPr>
          <w:ilvl w:val="1"/>
          <w:numId w:val="23"/>
        </w:numPr>
        <w:spacing w:before="120" w:after="120"/>
        <w:ind w:left="0" w:firstLine="0"/>
        <w:jc w:val="both"/>
        <w:rPr>
          <w:rFonts w:ascii="Arial" w:hAnsi="Arial" w:cs="Arial"/>
          <w:bCs/>
        </w:rPr>
      </w:pPr>
      <w:r w:rsidRPr="00270584">
        <w:rPr>
          <w:rFonts w:ascii="Arial" w:hAnsi="Arial" w:cs="Arial"/>
        </w:rPr>
        <w:t>Não se considerará qualquer oferta de vantagem não prevista neste edital.</w:t>
      </w:r>
    </w:p>
    <w:p w:rsidR="00003C11" w:rsidRPr="00003C11" w:rsidRDefault="00326743" w:rsidP="004C66B6">
      <w:pPr>
        <w:pStyle w:val="PargrafodaLista"/>
        <w:numPr>
          <w:ilvl w:val="1"/>
          <w:numId w:val="23"/>
        </w:numPr>
        <w:spacing w:before="120" w:after="120"/>
        <w:ind w:left="0" w:firstLine="0"/>
        <w:jc w:val="both"/>
        <w:rPr>
          <w:rFonts w:ascii="Arial" w:hAnsi="Arial" w:cs="Arial"/>
          <w:bCs/>
        </w:rPr>
      </w:pPr>
      <w:r w:rsidRPr="00270584">
        <w:rPr>
          <w:rFonts w:ascii="Arial" w:hAnsi="Arial" w:cs="Arial"/>
        </w:rPr>
        <w:t>Qualquer elemento que possa identificar o licitante na proposta de preços importará na desclassificação da proposta, sem prejuízo das sanções previstas neste Edital.</w:t>
      </w:r>
    </w:p>
    <w:p w:rsidR="00003C11" w:rsidRDefault="00003C11" w:rsidP="00003C11">
      <w:pPr>
        <w:pStyle w:val="PargrafodaLista"/>
        <w:spacing w:before="120" w:after="120"/>
        <w:ind w:left="0"/>
        <w:jc w:val="both"/>
        <w:rPr>
          <w:rFonts w:ascii="Arial" w:hAnsi="Arial" w:cs="Arial"/>
        </w:rPr>
      </w:pPr>
    </w:p>
    <w:p w:rsidR="008E05A9" w:rsidRPr="00270584" w:rsidRDefault="00326743" w:rsidP="00E967BE">
      <w:pPr>
        <w:pStyle w:val="PargrafodaLista"/>
        <w:spacing w:before="120" w:after="120"/>
        <w:ind w:left="0"/>
        <w:jc w:val="both"/>
        <w:rPr>
          <w:rFonts w:ascii="Arial" w:hAnsi="Arial" w:cs="Arial"/>
        </w:rPr>
      </w:pPr>
      <w:r w:rsidRPr="00270584">
        <w:rPr>
          <w:rFonts w:ascii="Arial" w:hAnsi="Arial" w:cs="Arial"/>
        </w:rPr>
        <w:lastRenderedPageBreak/>
        <w:t xml:space="preserve"> </w:t>
      </w:r>
      <w:r w:rsidR="003148EF">
        <w:rPr>
          <w:rFonts w:ascii="Arial" w:hAnsi="Arial" w:cs="Arial"/>
          <w:b/>
        </w:rPr>
        <w:t>DAS PROPOSTAS</w:t>
      </w:r>
      <w:r w:rsidR="00A01480" w:rsidRPr="00270584">
        <w:rPr>
          <w:rFonts w:ascii="Arial" w:hAnsi="Arial" w:cs="Arial"/>
          <w:b/>
        </w:rPr>
        <w:t xml:space="preserve"> </w:t>
      </w:r>
      <w:r w:rsidR="008E05A9" w:rsidRPr="00270584">
        <w:rPr>
          <w:rFonts w:ascii="Arial" w:hAnsi="Arial" w:cs="Arial"/>
          <w:b/>
          <w:color w:val="000000"/>
        </w:rPr>
        <w:t>E FORMULAÇÃO DE LANCES</w:t>
      </w:r>
    </w:p>
    <w:p w:rsidR="00981B2F" w:rsidRPr="00270584" w:rsidRDefault="00981B2F"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A abertura da sessão pública</w:t>
      </w:r>
      <w:r w:rsidR="003148EF">
        <w:rPr>
          <w:rFonts w:ascii="Arial" w:hAnsi="Arial" w:cs="Arial"/>
        </w:rPr>
        <w:t xml:space="preserve"> </w:t>
      </w:r>
      <w:r w:rsidRPr="00270584">
        <w:rPr>
          <w:rFonts w:ascii="Arial" w:hAnsi="Arial" w:cs="Arial"/>
        </w:rPr>
        <w:t>dar-se-á em sessão pública, por meio de sistema eletrônico, na data, horário e local indicado neste Edital.</w:t>
      </w:r>
    </w:p>
    <w:p w:rsidR="00981B2F" w:rsidRPr="00270584" w:rsidRDefault="00981B2F"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O Presidente verificará as propostas apresentadas, desclassificando desde logo aquelas que não estejam em conformidade com os requisitos estabelecidos neste Edital, contenham vícios insanáveis, ilegalidades, ou não apresentem as especificações técnicas exigidas no </w:t>
      </w:r>
      <w:r w:rsidR="00B9110D" w:rsidRPr="00270584">
        <w:rPr>
          <w:rFonts w:ascii="Arial" w:hAnsi="Arial" w:cs="Arial"/>
          <w:bCs/>
          <w:iCs/>
        </w:rPr>
        <w:t xml:space="preserve">Projeto </w:t>
      </w:r>
      <w:r w:rsidR="00C617A5">
        <w:rPr>
          <w:rFonts w:ascii="Arial" w:hAnsi="Arial" w:cs="Arial"/>
          <w:bCs/>
          <w:iCs/>
        </w:rPr>
        <w:t>Básico</w:t>
      </w:r>
      <w:r w:rsidRPr="00270584">
        <w:rPr>
          <w:rFonts w:ascii="Arial" w:hAnsi="Arial" w:cs="Arial"/>
        </w:rPr>
        <w:t xml:space="preserve">. </w:t>
      </w:r>
    </w:p>
    <w:p w:rsidR="00981B2F" w:rsidRPr="00270584" w:rsidRDefault="00981B2F" w:rsidP="004C66B6">
      <w:pPr>
        <w:widowControl w:val="0"/>
        <w:numPr>
          <w:ilvl w:val="2"/>
          <w:numId w:val="23"/>
        </w:numPr>
        <w:autoSpaceDE w:val="0"/>
        <w:autoSpaceDN w:val="0"/>
        <w:adjustRightInd w:val="0"/>
        <w:spacing w:before="120" w:after="120"/>
        <w:ind w:left="709" w:firstLine="0"/>
        <w:jc w:val="both"/>
        <w:rPr>
          <w:rFonts w:ascii="Arial" w:hAnsi="Arial" w:cs="Arial"/>
        </w:rPr>
      </w:pPr>
      <w:r w:rsidRPr="00270584">
        <w:rPr>
          <w:rFonts w:ascii="Arial" w:hAnsi="Arial" w:cs="Arial"/>
        </w:rPr>
        <w:t>A desclassificação será sempre fundamentada e registrada no sistema, com acompanhamento em tempo real por todos os participantes.</w:t>
      </w:r>
    </w:p>
    <w:p w:rsidR="00981B2F" w:rsidRPr="00270584" w:rsidRDefault="00981B2F" w:rsidP="004C66B6">
      <w:pPr>
        <w:widowControl w:val="0"/>
        <w:numPr>
          <w:ilvl w:val="2"/>
          <w:numId w:val="23"/>
        </w:numPr>
        <w:autoSpaceDE w:val="0"/>
        <w:autoSpaceDN w:val="0"/>
        <w:adjustRightInd w:val="0"/>
        <w:spacing w:before="120" w:after="120"/>
        <w:ind w:left="709" w:firstLine="0"/>
        <w:jc w:val="both"/>
        <w:rPr>
          <w:rFonts w:ascii="Arial" w:hAnsi="Arial" w:cs="Arial"/>
        </w:rPr>
      </w:pPr>
      <w:r w:rsidRPr="00270584">
        <w:rPr>
          <w:rFonts w:ascii="Arial" w:hAnsi="Arial" w:cs="Arial"/>
        </w:rPr>
        <w:t>A não desclassificação da proposta não impede o seu julgamento definitivo em sentido contrário, levado a efeito na fase de aceitação.</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color w:val="000000"/>
          <w:sz w:val="22"/>
          <w:szCs w:val="22"/>
        </w:rPr>
        <w:t>O sistema ordenará automaticamente as propostas classificadas, sendo que somente estas participarão da fase de lances.</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color w:val="000000"/>
          <w:sz w:val="22"/>
          <w:szCs w:val="22"/>
        </w:rPr>
        <w:t xml:space="preserve">O sistema disponibilizará campo próprio para troca de </w:t>
      </w:r>
      <w:r w:rsidR="00AA7694" w:rsidRPr="00270584">
        <w:rPr>
          <w:rFonts w:ascii="Arial" w:hAnsi="Arial" w:cs="Arial"/>
          <w:color w:val="000000"/>
          <w:sz w:val="22"/>
          <w:szCs w:val="22"/>
        </w:rPr>
        <w:t>mensagens</w:t>
      </w:r>
      <w:r w:rsidRPr="00270584">
        <w:rPr>
          <w:rFonts w:ascii="Arial" w:hAnsi="Arial" w:cs="Arial"/>
          <w:color w:val="000000"/>
          <w:sz w:val="22"/>
          <w:szCs w:val="22"/>
        </w:rPr>
        <w:t xml:space="preserve"> entre o </w:t>
      </w:r>
      <w:r w:rsidR="00817C75" w:rsidRPr="00270584">
        <w:rPr>
          <w:rFonts w:ascii="Arial" w:hAnsi="Arial" w:cs="Arial"/>
          <w:color w:val="000000"/>
          <w:sz w:val="22"/>
          <w:szCs w:val="22"/>
        </w:rPr>
        <w:t>Presidente</w:t>
      </w:r>
      <w:r w:rsidRPr="00270584">
        <w:rPr>
          <w:rFonts w:ascii="Arial" w:hAnsi="Arial" w:cs="Arial"/>
          <w:color w:val="000000"/>
          <w:sz w:val="22"/>
          <w:szCs w:val="22"/>
        </w:rPr>
        <w:t xml:space="preserve"> e os licitantes.</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color w:val="000000"/>
          <w:sz w:val="22"/>
          <w:szCs w:val="22"/>
        </w:rPr>
        <w:t>Iniciada a etapa competitiva, os licitantes deverão encaminhar lances exclusivamente por meio de sistema eletrônico, sendo imediatamente informados do seu recebimento e do valor consignado no registro.</w:t>
      </w:r>
    </w:p>
    <w:p w:rsidR="008E05A9" w:rsidRPr="00270584" w:rsidRDefault="008E05A9" w:rsidP="004C66B6">
      <w:pPr>
        <w:pStyle w:val="PADRO"/>
        <w:keepNext w:val="0"/>
        <w:widowControl/>
        <w:numPr>
          <w:ilvl w:val="2"/>
          <w:numId w:val="23"/>
        </w:numPr>
        <w:spacing w:before="120" w:after="120"/>
        <w:ind w:left="709" w:firstLine="0"/>
        <w:rPr>
          <w:rFonts w:ascii="Arial" w:hAnsi="Arial" w:cs="Arial"/>
          <w:color w:val="000000" w:themeColor="text1"/>
          <w:sz w:val="22"/>
          <w:szCs w:val="22"/>
        </w:rPr>
      </w:pPr>
      <w:r w:rsidRPr="00270584">
        <w:rPr>
          <w:rFonts w:ascii="Arial" w:hAnsi="Arial" w:cs="Arial"/>
          <w:color w:val="000000" w:themeColor="text1"/>
          <w:sz w:val="22"/>
          <w:szCs w:val="22"/>
        </w:rPr>
        <w:t>O lance deverá ser ofertado pelo maior desconto oferecido.</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sz w:val="22"/>
          <w:szCs w:val="22"/>
        </w:rPr>
        <w:t>Os licitantes poderão oferecer lances sucessivos, observando o horário fixado para abertura da sessão e as regras estabelecidas no Edital.</w:t>
      </w:r>
    </w:p>
    <w:p w:rsidR="008E05A9" w:rsidRPr="00270584" w:rsidRDefault="008E05A9" w:rsidP="004C66B6">
      <w:pPr>
        <w:pStyle w:val="PargrafodaLista"/>
        <w:numPr>
          <w:ilvl w:val="1"/>
          <w:numId w:val="23"/>
        </w:numPr>
        <w:spacing w:before="120" w:after="120"/>
        <w:ind w:left="0" w:firstLine="0"/>
        <w:contextualSpacing/>
        <w:jc w:val="both"/>
        <w:rPr>
          <w:rFonts w:ascii="Arial" w:hAnsi="Arial" w:cs="Arial"/>
          <w:color w:val="000000"/>
        </w:rPr>
      </w:pPr>
      <w:r w:rsidRPr="00270584">
        <w:rPr>
          <w:rFonts w:ascii="Arial" w:hAnsi="Arial" w:cs="Arial"/>
          <w:color w:val="000000"/>
        </w:rPr>
        <w:t xml:space="preserve">O licitante somente poderá oferecer lance inferior ao último por ele ofertado e registrado pelo sistema. </w:t>
      </w:r>
    </w:p>
    <w:p w:rsidR="008E05A9" w:rsidRPr="00270584" w:rsidRDefault="008E05A9" w:rsidP="004C66B6">
      <w:pPr>
        <w:numPr>
          <w:ilvl w:val="2"/>
          <w:numId w:val="23"/>
        </w:numPr>
        <w:spacing w:before="120" w:after="120"/>
        <w:ind w:left="709" w:firstLine="0"/>
        <w:jc w:val="both"/>
        <w:rPr>
          <w:rFonts w:ascii="Arial" w:hAnsi="Arial" w:cs="Arial"/>
          <w:color w:val="000000"/>
        </w:rPr>
      </w:pPr>
      <w:r w:rsidRPr="00270584">
        <w:rPr>
          <w:rFonts w:ascii="Arial" w:hAnsi="Arial" w:cs="Arial"/>
          <w:color w:val="000000"/>
        </w:rPr>
        <w:t>O intervalo entre os lances enviados pelo mesmo licitante não poderá ser inferior a vinte (20) segundos e o intervalo entre lances não poderá ser inferior a três (3) segundos.</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Não serão aceitos dois ou mais lances de mesmo valor, prevalecendo aquele que for recebido e registrado em primeiro lugar. </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Durante o transcurso da sessão pública, os licitantes serão informados, em tempo real, do valor do menor lance registrado, vedada a identificação do licitante. </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No caso de desconexão, no decorrer da etapa competitiva do </w:t>
      </w:r>
      <w:r w:rsidR="00817C75" w:rsidRPr="00270584">
        <w:rPr>
          <w:rFonts w:ascii="Arial" w:hAnsi="Arial" w:cs="Arial"/>
          <w:color w:val="000000"/>
        </w:rPr>
        <w:t>RDC</w:t>
      </w:r>
      <w:r w:rsidRPr="00270584">
        <w:rPr>
          <w:rFonts w:ascii="Arial" w:hAnsi="Arial" w:cs="Arial"/>
          <w:color w:val="000000"/>
        </w:rPr>
        <w:t xml:space="preserve">, o sistema eletrônico poderá permanecer acessível aos licitantes para a recepção dos lances. </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Se a desconexão perdurar por tempo superior a 10 (dez) minutos, a sessão será suspensa e terá reinício somente após comunicação expressa do </w:t>
      </w:r>
      <w:r w:rsidR="00817C75" w:rsidRPr="00270584">
        <w:rPr>
          <w:rFonts w:ascii="Arial" w:hAnsi="Arial" w:cs="Arial"/>
          <w:color w:val="000000"/>
        </w:rPr>
        <w:t>Presidente</w:t>
      </w:r>
      <w:r w:rsidRPr="00270584">
        <w:rPr>
          <w:rFonts w:ascii="Arial" w:hAnsi="Arial" w:cs="Arial"/>
          <w:color w:val="000000"/>
        </w:rPr>
        <w:t xml:space="preserve"> aos participantes. </w:t>
      </w:r>
    </w:p>
    <w:p w:rsidR="008E05A9" w:rsidRPr="00270584"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rPr>
        <w:lastRenderedPageBreak/>
        <w:t xml:space="preserve">A etapa de lances da sessão pública será encerrada por decisão do </w:t>
      </w:r>
      <w:r w:rsidR="00817C75" w:rsidRPr="00270584">
        <w:rPr>
          <w:rFonts w:ascii="Arial" w:hAnsi="Arial" w:cs="Arial"/>
          <w:color w:val="000000"/>
        </w:rPr>
        <w:t>Presidente</w:t>
      </w:r>
      <w:r w:rsidRPr="00270584">
        <w:rPr>
          <w:rFonts w:ascii="Arial" w:hAnsi="Arial" w:cs="Arial"/>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8E05A9" w:rsidRPr="00270584"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8E05A9" w:rsidRPr="00270584"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lang w:eastAsia="en-US"/>
        </w:rPr>
        <w:t>Encerrada a etapa de lances</w:t>
      </w:r>
      <w:r w:rsidRPr="00270584">
        <w:rPr>
          <w:rFonts w:ascii="Arial" w:eastAsia="Zurich BT" w:hAnsi="Arial" w:cs="Arial"/>
          <w:bCs/>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Nessas condições, as propostas de </w:t>
      </w:r>
      <w:r w:rsidRPr="00270584">
        <w:rPr>
          <w:rFonts w:ascii="Arial" w:eastAsia="Zurich BT" w:hAnsi="Arial" w:cs="Arial"/>
          <w:bCs/>
        </w:rPr>
        <w:t>microempresas, empresas de pequeno porte</w:t>
      </w:r>
      <w:r w:rsidRPr="00270584">
        <w:rPr>
          <w:rFonts w:ascii="Arial" w:hAnsi="Arial" w:cs="Arial"/>
          <w:color w:val="000000"/>
        </w:rPr>
        <w:t xml:space="preserve"> e </w:t>
      </w:r>
      <w:r w:rsidRPr="00270584">
        <w:rPr>
          <w:rFonts w:ascii="Arial" w:eastAsia="Zurich BT" w:hAnsi="Arial" w:cs="Arial"/>
          <w:bCs/>
        </w:rPr>
        <w:t xml:space="preserve">sociedades cooperativas </w:t>
      </w:r>
      <w:r w:rsidRPr="00270584">
        <w:rPr>
          <w:rFonts w:ascii="Arial" w:hAnsi="Arial" w:cs="Arial"/>
          <w:color w:val="000000"/>
        </w:rPr>
        <w:t>que se encontrarem na faixa de até 5% (cinco por cento) acima da proposta ou lance de menor preço serão consideradas empatadas com a primeira colocada.</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8E05A9" w:rsidRPr="00270584"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rPr>
        <w:t xml:space="preserve">Caso a </w:t>
      </w:r>
      <w:r w:rsidRPr="00270584">
        <w:rPr>
          <w:rFonts w:ascii="Arial" w:eastAsia="Zurich BT" w:hAnsi="Arial" w:cs="Arial"/>
          <w:bCs/>
        </w:rPr>
        <w:t xml:space="preserve">microempresa, empresa de pequeno porte ou sociedade cooperativa </w:t>
      </w:r>
      <w:r w:rsidRPr="00270584">
        <w:rPr>
          <w:rFonts w:ascii="Arial" w:hAnsi="Arial" w:cs="Arial"/>
          <w:color w:val="000000"/>
        </w:rPr>
        <w:t xml:space="preserve">melhor classificada desista ou não se manifeste no prazo estabelecido, serão convocadas as demais licitantes </w:t>
      </w:r>
      <w:r w:rsidRPr="00270584">
        <w:rPr>
          <w:rFonts w:ascii="Arial" w:eastAsia="Zurich BT" w:hAnsi="Arial" w:cs="Arial"/>
          <w:bCs/>
        </w:rPr>
        <w:t xml:space="preserve">microempresa, empresa de pequeno porte e sociedade cooperativa </w:t>
      </w:r>
      <w:r w:rsidRPr="00270584">
        <w:rPr>
          <w:rFonts w:ascii="Arial" w:hAnsi="Arial" w:cs="Arial"/>
          <w:color w:val="000000"/>
        </w:rPr>
        <w:t>que se encontrem naquele intervalo de 5% (cinco por cento), na ordem de classificação, para o exercício do mesmo direito, no prazo estabelecido no subitem anterior.</w:t>
      </w:r>
    </w:p>
    <w:p w:rsidR="008E05A9" w:rsidRPr="00270584" w:rsidRDefault="008E05A9" w:rsidP="004C66B6">
      <w:pPr>
        <w:numPr>
          <w:ilvl w:val="1"/>
          <w:numId w:val="23"/>
        </w:numPr>
        <w:spacing w:before="120" w:after="120"/>
        <w:ind w:left="0" w:hanging="6"/>
        <w:jc w:val="both"/>
        <w:rPr>
          <w:rFonts w:ascii="Arial" w:eastAsia="Zurich BT" w:hAnsi="Arial" w:cs="Arial"/>
          <w:bCs/>
        </w:rPr>
      </w:pPr>
      <w:r w:rsidRPr="00270584">
        <w:rPr>
          <w:rFonts w:ascii="Arial" w:hAnsi="Arial" w:cs="Arial"/>
          <w:color w:val="000000"/>
        </w:rPr>
        <w:t>Ao presente certame não se aplica o sorteio como critério de desempate. Lances equivalentes não serão considerados iguais, vez que a ordem de apresentação das propostas pelos licitantes é utilizada como um dos critérios de classificação.</w:t>
      </w:r>
    </w:p>
    <w:p w:rsidR="00A50D20" w:rsidRPr="00270584" w:rsidRDefault="00A50D20" w:rsidP="004C66B6">
      <w:pPr>
        <w:pStyle w:val="PargrafodaLista"/>
        <w:numPr>
          <w:ilvl w:val="1"/>
          <w:numId w:val="23"/>
        </w:numPr>
        <w:spacing w:before="120" w:after="120"/>
        <w:ind w:left="0" w:firstLine="0"/>
        <w:jc w:val="both"/>
        <w:rPr>
          <w:rFonts w:ascii="Arial" w:hAnsi="Arial" w:cs="Arial"/>
        </w:rPr>
      </w:pPr>
      <w:r w:rsidRPr="00270584">
        <w:rPr>
          <w:rFonts w:ascii="Arial" w:hAnsi="Arial" w:cs="Arial"/>
        </w:rPr>
        <w:t>Após a definição da melhor proposta, se a diferença em relação à proposta classificada em segundo lugar for de pelo menos dez por cento, a COMISSÃO poderá admitir o reinício da disputa aberta para a definição das demais colocações</w:t>
      </w:r>
      <w:r w:rsidR="0058729A" w:rsidRPr="00270584">
        <w:rPr>
          <w:rFonts w:ascii="Arial" w:hAnsi="Arial" w:cs="Arial"/>
        </w:rPr>
        <w:t>.</w:t>
      </w:r>
    </w:p>
    <w:p w:rsidR="0058729A" w:rsidRPr="00270584" w:rsidRDefault="00A50D20" w:rsidP="004C66B6">
      <w:pPr>
        <w:pStyle w:val="PargrafodaLista"/>
        <w:numPr>
          <w:ilvl w:val="2"/>
          <w:numId w:val="23"/>
        </w:numPr>
        <w:spacing w:before="120" w:after="120"/>
        <w:ind w:left="709" w:firstLine="0"/>
        <w:jc w:val="both"/>
        <w:rPr>
          <w:rFonts w:ascii="Arial" w:hAnsi="Arial" w:cs="Arial"/>
        </w:rPr>
      </w:pPr>
      <w:r w:rsidRPr="00270584">
        <w:rPr>
          <w:rFonts w:ascii="Arial" w:hAnsi="Arial" w:cs="Arial"/>
        </w:rPr>
        <w:t xml:space="preserve">Após o reinício previsto no </w:t>
      </w:r>
      <w:r w:rsidR="00462B6A" w:rsidRPr="00270584">
        <w:rPr>
          <w:rFonts w:ascii="Arial" w:hAnsi="Arial" w:cs="Arial"/>
        </w:rPr>
        <w:t>s</w:t>
      </w:r>
      <w:r w:rsidRPr="00270584">
        <w:rPr>
          <w:rFonts w:ascii="Arial" w:hAnsi="Arial" w:cs="Arial"/>
        </w:rPr>
        <w:t xml:space="preserve">ubitem </w:t>
      </w:r>
      <w:r w:rsidR="003316A1" w:rsidRPr="00270584">
        <w:rPr>
          <w:rFonts w:ascii="Arial" w:hAnsi="Arial" w:cs="Arial"/>
        </w:rPr>
        <w:t>anterior</w:t>
      </w:r>
      <w:r w:rsidRPr="00270584">
        <w:rPr>
          <w:rFonts w:ascii="Arial" w:hAnsi="Arial" w:cs="Arial"/>
        </w:rPr>
        <w:t>, os licitantes serão convocados a apresentar lances, caso em que será admitida a apresentação de lances intermediários,</w:t>
      </w:r>
      <w:r w:rsidR="0058729A" w:rsidRPr="00270584">
        <w:rPr>
          <w:rFonts w:ascii="Arial" w:hAnsi="Arial" w:cs="Arial"/>
        </w:rPr>
        <w:t xml:space="preserve"> </w:t>
      </w:r>
      <w:r w:rsidR="003521C7" w:rsidRPr="00270584">
        <w:rPr>
          <w:rFonts w:ascii="Arial" w:hAnsi="Arial" w:cs="Arial"/>
        </w:rPr>
        <w:t xml:space="preserve">que são aqueles iguais ou superiores ao menor já ofertado, mas inferiores ao último lance dado pelo próprio licitante. </w:t>
      </w:r>
    </w:p>
    <w:p w:rsidR="00951AC9" w:rsidRPr="00270584" w:rsidRDefault="003316A1" w:rsidP="004C66B6">
      <w:pPr>
        <w:pStyle w:val="PargrafodaLista"/>
        <w:numPr>
          <w:ilvl w:val="2"/>
          <w:numId w:val="23"/>
        </w:numPr>
        <w:spacing w:before="120" w:after="120"/>
        <w:ind w:left="709" w:firstLine="0"/>
        <w:jc w:val="both"/>
        <w:rPr>
          <w:rFonts w:ascii="Arial" w:hAnsi="Arial" w:cs="Arial"/>
        </w:rPr>
      </w:pPr>
      <w:r w:rsidRPr="00270584">
        <w:rPr>
          <w:rFonts w:ascii="Arial" w:hAnsi="Arial" w:cs="Arial"/>
        </w:rPr>
        <w:t>L</w:t>
      </w:r>
      <w:r w:rsidR="00A50D20" w:rsidRPr="00270584">
        <w:rPr>
          <w:rFonts w:ascii="Arial" w:hAnsi="Arial" w:cs="Arial"/>
        </w:rPr>
        <w:t>ances iguais serão classificados conforme a ordem</w:t>
      </w:r>
      <w:r w:rsidR="0058729A" w:rsidRPr="00270584">
        <w:rPr>
          <w:rFonts w:ascii="Arial" w:hAnsi="Arial" w:cs="Arial"/>
        </w:rPr>
        <w:t xml:space="preserve"> </w:t>
      </w:r>
      <w:r w:rsidR="00A50D20" w:rsidRPr="00270584">
        <w:rPr>
          <w:rFonts w:ascii="Arial" w:hAnsi="Arial" w:cs="Arial"/>
        </w:rPr>
        <w:t>de apresentação</w:t>
      </w:r>
      <w:r w:rsidR="0058729A" w:rsidRPr="00270584">
        <w:rPr>
          <w:rFonts w:ascii="Arial" w:hAnsi="Arial" w:cs="Arial"/>
        </w:rPr>
        <w:t>.</w:t>
      </w:r>
      <w:r w:rsidR="00951AC9" w:rsidRPr="00270584">
        <w:rPr>
          <w:rFonts w:ascii="Arial" w:hAnsi="Arial" w:cs="Arial"/>
        </w:rPr>
        <w:t xml:space="preserve"> </w:t>
      </w:r>
    </w:p>
    <w:p w:rsidR="00143903" w:rsidRPr="00270584" w:rsidRDefault="00A50D20" w:rsidP="004C66B6">
      <w:pPr>
        <w:pStyle w:val="PargrafodaLista"/>
        <w:numPr>
          <w:ilvl w:val="2"/>
          <w:numId w:val="23"/>
        </w:numPr>
        <w:spacing w:before="120" w:after="120"/>
        <w:ind w:left="709" w:hanging="11"/>
        <w:jc w:val="both"/>
        <w:rPr>
          <w:rFonts w:ascii="Arial" w:hAnsi="Arial" w:cs="Arial"/>
        </w:rPr>
      </w:pPr>
      <w:r w:rsidRPr="00270584">
        <w:rPr>
          <w:rFonts w:ascii="Arial" w:hAnsi="Arial" w:cs="Arial"/>
        </w:rPr>
        <w:t xml:space="preserve">Somente participarão da reabertura da fase de lances </w:t>
      </w:r>
      <w:r w:rsidR="00172392">
        <w:rPr>
          <w:rFonts w:ascii="Arial" w:hAnsi="Arial" w:cs="Arial"/>
        </w:rPr>
        <w:t>o</w:t>
      </w:r>
      <w:r w:rsidRPr="00270584">
        <w:rPr>
          <w:rFonts w:ascii="Arial" w:hAnsi="Arial" w:cs="Arial"/>
        </w:rPr>
        <w:t xml:space="preserve">s </w:t>
      </w:r>
      <w:r w:rsidR="00172392">
        <w:rPr>
          <w:rFonts w:ascii="Arial" w:hAnsi="Arial" w:cs="Arial"/>
        </w:rPr>
        <w:t>licitantes</w:t>
      </w:r>
      <w:r w:rsidRPr="00270584">
        <w:rPr>
          <w:rFonts w:ascii="Arial" w:hAnsi="Arial" w:cs="Arial"/>
        </w:rPr>
        <w:t xml:space="preserve"> com propostas classificadas sob este critério.</w:t>
      </w:r>
    </w:p>
    <w:p w:rsidR="00143903" w:rsidRPr="00270584" w:rsidRDefault="00143903" w:rsidP="004C66B6">
      <w:pPr>
        <w:pStyle w:val="PargrafodaLista"/>
        <w:numPr>
          <w:ilvl w:val="2"/>
          <w:numId w:val="23"/>
        </w:numPr>
        <w:spacing w:before="120" w:after="120"/>
        <w:ind w:left="709" w:hanging="11"/>
        <w:jc w:val="both"/>
        <w:rPr>
          <w:rFonts w:ascii="Arial" w:hAnsi="Arial" w:cs="Arial"/>
        </w:rPr>
      </w:pPr>
      <w:r w:rsidRPr="00270584">
        <w:rPr>
          <w:rFonts w:ascii="Arial" w:hAnsi="Arial" w:cs="Arial"/>
        </w:rPr>
        <w:lastRenderedPageBreak/>
        <w:t xml:space="preserve">Essa reabertura da fase de lances tem por objetivo aproximar as demais propostas do desconto apresentado pela primeira colocada. A primeira colocada não participará dessa reabertura da fase de lances, visto que não será alterada a </w:t>
      </w:r>
      <w:r w:rsidR="00745814" w:rsidRPr="00270584">
        <w:rPr>
          <w:rFonts w:ascii="Arial" w:hAnsi="Arial" w:cs="Arial"/>
        </w:rPr>
        <w:t xml:space="preserve">sua </w:t>
      </w:r>
      <w:r w:rsidRPr="00270584">
        <w:rPr>
          <w:rFonts w:ascii="Arial" w:hAnsi="Arial" w:cs="Arial"/>
        </w:rPr>
        <w:t>classificação, apenas das subsequentes.</w:t>
      </w:r>
    </w:p>
    <w:p w:rsidR="00143903" w:rsidRPr="00270584" w:rsidRDefault="00143903" w:rsidP="004C66B6">
      <w:pPr>
        <w:pStyle w:val="PargrafodaLista"/>
        <w:numPr>
          <w:ilvl w:val="2"/>
          <w:numId w:val="23"/>
        </w:numPr>
        <w:spacing w:before="120" w:after="120"/>
        <w:ind w:left="709" w:hanging="11"/>
        <w:jc w:val="both"/>
        <w:rPr>
          <w:rFonts w:ascii="Arial" w:hAnsi="Arial" w:cs="Arial"/>
        </w:rPr>
      </w:pPr>
      <w:r w:rsidRPr="00270584">
        <w:rPr>
          <w:rFonts w:ascii="Arial" w:hAnsi="Arial" w:cs="Arial"/>
        </w:rPr>
        <w:t>Reaberta a etapa competitiva, os licitantes classificados poderão encaminhar lances sucessivos, exclusivamente por meio do sistema eletrônico, sendo imediatamente informados do horário e valor consignados no registro de cada lance</w:t>
      </w:r>
      <w:r w:rsidR="0058729A" w:rsidRPr="00270584">
        <w:rPr>
          <w:rFonts w:ascii="Arial" w:hAnsi="Arial" w:cs="Arial"/>
        </w:rPr>
        <w:t xml:space="preserve"> (maior desconto), mantendo-se em sigilo a identificação do ofertante</w:t>
      </w:r>
      <w:r w:rsidRPr="00270584">
        <w:rPr>
          <w:rFonts w:ascii="Arial" w:hAnsi="Arial" w:cs="Arial"/>
        </w:rPr>
        <w:t>.</w:t>
      </w:r>
    </w:p>
    <w:p w:rsidR="00143903" w:rsidRPr="00270584" w:rsidRDefault="00143903" w:rsidP="004C66B6">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O Presidente anunciará o lance vencedor imediatamente após o encerramento da etapa de lances da sessão pública.</w:t>
      </w:r>
    </w:p>
    <w:p w:rsidR="008851D2" w:rsidRPr="00270584" w:rsidRDefault="008851D2"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Os lances apresentados e levados em consideração para efeito de julgamento serão de exclusiva e total responsabilidade do licitante, não lhe cabendo o direito de pleitear qualquer alteração. </w:t>
      </w:r>
    </w:p>
    <w:p w:rsidR="00682C2C" w:rsidRPr="00270584" w:rsidRDefault="00682C2C" w:rsidP="00003C11">
      <w:pPr>
        <w:spacing w:before="120" w:after="120" w:line="240" w:lineRule="auto"/>
        <w:rPr>
          <w:rFonts w:ascii="Arial" w:hAnsi="Arial" w:cs="Arial"/>
        </w:rPr>
      </w:pPr>
    </w:p>
    <w:p w:rsidR="0058729A" w:rsidRPr="00EB4F0F" w:rsidRDefault="0058729A" w:rsidP="004C66B6">
      <w:pPr>
        <w:widowControl w:val="0"/>
        <w:numPr>
          <w:ilvl w:val="0"/>
          <w:numId w:val="23"/>
        </w:numPr>
        <w:autoSpaceDE w:val="0"/>
        <w:autoSpaceDN w:val="0"/>
        <w:adjustRightInd w:val="0"/>
        <w:spacing w:before="120" w:after="120"/>
        <w:ind w:left="0" w:firstLine="0"/>
        <w:jc w:val="both"/>
        <w:rPr>
          <w:rFonts w:ascii="Arial" w:hAnsi="Arial" w:cs="Arial"/>
        </w:rPr>
      </w:pPr>
      <w:r w:rsidRPr="00EB4F0F">
        <w:rPr>
          <w:rFonts w:ascii="Arial" w:hAnsi="Arial" w:cs="Arial"/>
          <w:b/>
        </w:rPr>
        <w:t xml:space="preserve">DA NEGOCIAÇÃO </w:t>
      </w:r>
    </w:p>
    <w:p w:rsidR="0058729A" w:rsidRPr="00270584" w:rsidRDefault="0058729A"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Após o encerramento da etapa de lances da sessão pública, o Presidente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58729A" w:rsidRPr="00270584" w:rsidRDefault="0058729A"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A negociação será realizada por meio do sistema, podendo ser acompanhada pelos demais licitantes.</w:t>
      </w:r>
    </w:p>
    <w:p w:rsidR="008851D2" w:rsidRPr="00270584" w:rsidRDefault="0058729A" w:rsidP="004C66B6">
      <w:pPr>
        <w:widowControl w:val="0"/>
        <w:numPr>
          <w:ilvl w:val="1"/>
          <w:numId w:val="23"/>
        </w:numPr>
        <w:autoSpaceDE w:val="0"/>
        <w:autoSpaceDN w:val="0"/>
        <w:adjustRightInd w:val="0"/>
        <w:spacing w:before="120" w:after="120"/>
        <w:ind w:left="0" w:firstLine="0"/>
        <w:jc w:val="both"/>
        <w:rPr>
          <w:rFonts w:ascii="Arial" w:hAnsi="Arial" w:cs="Arial"/>
          <w:color w:val="000000" w:themeColor="text1"/>
        </w:rPr>
      </w:pPr>
      <w:r w:rsidRPr="00270584">
        <w:rPr>
          <w:rFonts w:ascii="Arial" w:hAnsi="Arial" w:cs="Arial"/>
        </w:rPr>
        <w:t xml:space="preserve">O Presidente anunciará o lance vencedor imediatamente após a negociação e decisão acerca </w:t>
      </w:r>
      <w:r w:rsidRPr="00270584">
        <w:rPr>
          <w:rFonts w:ascii="Arial" w:hAnsi="Arial" w:cs="Arial"/>
          <w:color w:val="000000" w:themeColor="text1"/>
        </w:rPr>
        <w:t xml:space="preserve">da aceitação </w:t>
      </w:r>
      <w:r w:rsidR="00951AC9" w:rsidRPr="00270584">
        <w:rPr>
          <w:rFonts w:ascii="Arial" w:hAnsi="Arial" w:cs="Arial"/>
          <w:color w:val="000000" w:themeColor="text1"/>
        </w:rPr>
        <w:t>do lance de menor valor.</w:t>
      </w:r>
    </w:p>
    <w:p w:rsidR="00172392" w:rsidRPr="00270584" w:rsidRDefault="00172392" w:rsidP="00003C11">
      <w:pPr>
        <w:widowControl w:val="0"/>
        <w:autoSpaceDE w:val="0"/>
        <w:autoSpaceDN w:val="0"/>
        <w:adjustRightInd w:val="0"/>
        <w:spacing w:before="120" w:after="120" w:line="240" w:lineRule="auto"/>
        <w:jc w:val="both"/>
        <w:rPr>
          <w:rFonts w:ascii="Arial" w:hAnsi="Arial" w:cs="Arial"/>
          <w:color w:val="000000" w:themeColor="text1"/>
        </w:rPr>
      </w:pPr>
    </w:p>
    <w:p w:rsidR="00AB377C" w:rsidRPr="00EC42CD" w:rsidRDefault="00AB377C" w:rsidP="00AB377C">
      <w:pPr>
        <w:pStyle w:val="PargrafodaLista"/>
        <w:widowControl w:val="0"/>
        <w:numPr>
          <w:ilvl w:val="0"/>
          <w:numId w:val="23"/>
        </w:numPr>
        <w:autoSpaceDE w:val="0"/>
        <w:autoSpaceDN w:val="0"/>
        <w:adjustRightInd w:val="0"/>
        <w:spacing w:before="120" w:after="120"/>
        <w:jc w:val="both"/>
        <w:rPr>
          <w:rFonts w:ascii="Arial" w:hAnsi="Arial" w:cs="Arial"/>
          <w:b/>
          <w:color w:val="000000" w:themeColor="text1"/>
        </w:rPr>
      </w:pPr>
      <w:r w:rsidRPr="00EC42CD">
        <w:rPr>
          <w:rFonts w:ascii="Arial" w:hAnsi="Arial" w:cs="Arial"/>
          <w:b/>
        </w:rPr>
        <w:t xml:space="preserve">DA ACEITABILIDADE DA </w:t>
      </w:r>
      <w:r w:rsidRPr="00EC42CD">
        <w:rPr>
          <w:rFonts w:ascii="Arial" w:hAnsi="Arial" w:cs="Arial"/>
          <w:b/>
          <w:color w:val="000000" w:themeColor="text1"/>
        </w:rPr>
        <w:t>PROPOSTA VENCEDORA</w:t>
      </w:r>
    </w:p>
    <w:p w:rsidR="00AB377C" w:rsidRDefault="00AB377C" w:rsidP="00AB377C">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AB377C">
        <w:rPr>
          <w:rFonts w:ascii="Arial" w:hAnsi="Arial" w:cs="Arial"/>
        </w:rPr>
        <w:t xml:space="preserve">Como condição prévia à aceitação da proposta, caso o licitante detentor da proposta classificada em primeiro lugar tenha usufruído do tratamento diferenciado previsto nos artigos 44 e 45 da Lei Complementar n° 123, de 2006, o </w:t>
      </w:r>
      <w:r>
        <w:rPr>
          <w:rFonts w:ascii="Arial" w:hAnsi="Arial" w:cs="Arial"/>
        </w:rPr>
        <w:t xml:space="preserve">Presidente </w:t>
      </w:r>
      <w:r w:rsidRPr="00AB377C">
        <w:rPr>
          <w:rFonts w:ascii="Arial" w:hAnsi="Arial" w:cs="Arial"/>
        </w:rPr>
        <w:t>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AB377C" w:rsidRDefault="00AB377C" w:rsidP="00AB377C">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AB377C">
        <w:rPr>
          <w:rFonts w:ascii="Arial" w:hAnsi="Arial" w:cs="Arial"/>
        </w:rPr>
        <w:t xml:space="preserve">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w:t>
      </w:r>
      <w:r w:rsidRPr="00AB377C">
        <w:rPr>
          <w:rFonts w:ascii="Arial" w:hAnsi="Arial" w:cs="Arial"/>
        </w:rPr>
        <w:lastRenderedPageBreak/>
        <w:t>cento) de que trata o artigo 3°, §§ 9°-A e 12, da Lei Complementar n° 123, de 2006.</w:t>
      </w:r>
    </w:p>
    <w:p w:rsidR="00AB377C" w:rsidRDefault="00AB377C" w:rsidP="00AB377C">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AB377C">
        <w:rPr>
          <w:rFonts w:ascii="Arial" w:hAnsi="Arial" w:cs="Arial"/>
        </w:rPr>
        <w:t>Constatada a ocorrência de qualquer das situações de extrapolamento do limite legal, o Pre</w:t>
      </w:r>
      <w:r w:rsidR="00C617A5">
        <w:rPr>
          <w:rFonts w:ascii="Arial" w:hAnsi="Arial" w:cs="Arial"/>
        </w:rPr>
        <w:t>sidente</w:t>
      </w:r>
      <w:r w:rsidRPr="00AB377C">
        <w:rPr>
          <w:rFonts w:ascii="Arial" w:hAnsi="Arial" w:cs="Arial"/>
        </w:rPr>
        <w:t xml:space="preserve"> deverá indeferir a aplicação do tratamento diferenciado em favor do licitante, conforme artigo 3°, §§ 9°, 9°-A, 10 e 12, da Lei Complementar n° 123, de 2006, com a consequente recusa do lance de desempate, sem prejuízo das penalidades incidentes (ver TCU, Ac. n. 1.793/2011 – Plenário).</w:t>
      </w:r>
    </w:p>
    <w:p w:rsidR="00172392" w:rsidRDefault="00172392" w:rsidP="00172392">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172392">
        <w:rPr>
          <w:rFonts w:ascii="Arial" w:hAnsi="Arial" w:cs="Arial"/>
        </w:rPr>
        <w:t>Encerrada a etapa de lances e depois da verificação de possível empate, o Pre</w:t>
      </w:r>
      <w:r w:rsidR="00C617A5">
        <w:rPr>
          <w:rFonts w:ascii="Arial" w:hAnsi="Arial" w:cs="Arial"/>
        </w:rPr>
        <w:t>sidente</w:t>
      </w:r>
      <w:r w:rsidRPr="00172392">
        <w:rPr>
          <w:rFonts w:ascii="Arial" w:hAnsi="Arial" w:cs="Arial"/>
        </w:rPr>
        <w:t xml:space="preserve"> examinará a proposta classificada em primeiro lugar quanto ao preço, a sua exequibilidade, bem como quanto ao cumprimento das especificações do objeto.</w:t>
      </w:r>
    </w:p>
    <w:p w:rsidR="00172392" w:rsidRDefault="00172392" w:rsidP="00003C11">
      <w:pPr>
        <w:widowControl w:val="0"/>
        <w:numPr>
          <w:ilvl w:val="1"/>
          <w:numId w:val="23"/>
        </w:numPr>
        <w:tabs>
          <w:tab w:val="left" w:pos="567"/>
        </w:tabs>
        <w:overflowPunct w:val="0"/>
        <w:autoSpaceDE w:val="0"/>
        <w:autoSpaceDN w:val="0"/>
        <w:adjustRightInd w:val="0"/>
        <w:spacing w:before="120" w:after="120"/>
        <w:ind w:left="0" w:firstLine="0"/>
        <w:jc w:val="both"/>
        <w:rPr>
          <w:rFonts w:ascii="Arial" w:hAnsi="Arial" w:cs="Arial"/>
        </w:rPr>
      </w:pPr>
      <w:r w:rsidRPr="00172392">
        <w:rPr>
          <w:rFonts w:ascii="Arial" w:hAnsi="Arial" w:cs="Arial"/>
        </w:rPr>
        <w:t>Será desclassificada a proposta ou o lance vencedor cujo percentual de desconto torne o preço do objeto manifestamente inexequível.</w:t>
      </w:r>
    </w:p>
    <w:p w:rsidR="00ED5AC5" w:rsidRPr="00270584" w:rsidRDefault="00ED5AC5" w:rsidP="00003C11">
      <w:pPr>
        <w:numPr>
          <w:ilvl w:val="2"/>
          <w:numId w:val="23"/>
        </w:numPr>
        <w:tabs>
          <w:tab w:val="left" w:pos="1276"/>
        </w:tabs>
        <w:autoSpaceDE w:val="0"/>
        <w:autoSpaceDN w:val="0"/>
        <w:adjustRightInd w:val="0"/>
        <w:spacing w:before="120" w:after="120"/>
        <w:ind w:left="567" w:firstLine="0"/>
        <w:jc w:val="both"/>
        <w:rPr>
          <w:rFonts w:ascii="Arial" w:hAnsi="Arial" w:cs="Arial"/>
          <w:color w:val="000000"/>
        </w:rPr>
      </w:pPr>
      <w:r w:rsidRPr="00270584">
        <w:rPr>
          <w:rFonts w:ascii="Arial" w:hAnsi="Arial" w:cs="Arial"/>
          <w:color w:val="000000"/>
        </w:rPr>
        <w:t>Consideram-se inexequíveis as propostas com valor</w:t>
      </w:r>
      <w:r>
        <w:rPr>
          <w:rFonts w:ascii="Arial" w:hAnsi="Arial" w:cs="Arial"/>
          <w:color w:val="000000"/>
        </w:rPr>
        <w:t>es</w:t>
      </w:r>
      <w:r w:rsidRPr="00270584">
        <w:rPr>
          <w:rFonts w:ascii="Arial" w:hAnsi="Arial" w:cs="Arial"/>
          <w:color w:val="000000"/>
        </w:rPr>
        <w:t xml:space="preserve"> globa</w:t>
      </w:r>
      <w:r>
        <w:rPr>
          <w:rFonts w:ascii="Arial" w:hAnsi="Arial" w:cs="Arial"/>
          <w:color w:val="000000"/>
        </w:rPr>
        <w:t>is</w:t>
      </w:r>
      <w:r w:rsidRPr="00270584">
        <w:rPr>
          <w:rFonts w:ascii="Arial" w:hAnsi="Arial" w:cs="Arial"/>
          <w:color w:val="000000"/>
        </w:rPr>
        <w:t xml:space="preserve"> inferiores a 70% (setenta por cento) do menor dos seguintes valores: </w:t>
      </w:r>
    </w:p>
    <w:p w:rsidR="00ED5AC5" w:rsidRDefault="00ED5AC5" w:rsidP="00003C11">
      <w:pPr>
        <w:numPr>
          <w:ilvl w:val="3"/>
          <w:numId w:val="23"/>
        </w:numPr>
        <w:tabs>
          <w:tab w:val="left" w:pos="1276"/>
          <w:tab w:val="left" w:pos="1560"/>
          <w:tab w:val="left" w:pos="2127"/>
        </w:tabs>
        <w:autoSpaceDE w:val="0"/>
        <w:autoSpaceDN w:val="0"/>
        <w:adjustRightInd w:val="0"/>
        <w:spacing w:before="120" w:after="120"/>
        <w:ind w:left="1276" w:firstLine="0"/>
        <w:jc w:val="both"/>
        <w:rPr>
          <w:rFonts w:ascii="Arial" w:hAnsi="Arial" w:cs="Arial"/>
          <w:color w:val="000000"/>
        </w:rPr>
      </w:pPr>
      <w:r w:rsidRPr="00270584">
        <w:rPr>
          <w:rFonts w:ascii="Arial" w:hAnsi="Arial" w:cs="Arial"/>
          <w:color w:val="000000"/>
        </w:rPr>
        <w:t xml:space="preserve">Média aritmética dos valores das propostas superiores a 50% (cinquenta por cento) do valor do orçamento estimado pela Administração, ou </w:t>
      </w:r>
    </w:p>
    <w:p w:rsidR="00ED5AC5" w:rsidRPr="00ED5AC5" w:rsidRDefault="00ED5AC5" w:rsidP="00003C11">
      <w:pPr>
        <w:numPr>
          <w:ilvl w:val="3"/>
          <w:numId w:val="23"/>
        </w:numPr>
        <w:tabs>
          <w:tab w:val="left" w:pos="1276"/>
          <w:tab w:val="left" w:pos="1560"/>
          <w:tab w:val="left" w:pos="2127"/>
        </w:tabs>
        <w:autoSpaceDE w:val="0"/>
        <w:autoSpaceDN w:val="0"/>
        <w:adjustRightInd w:val="0"/>
        <w:spacing w:before="120" w:after="120"/>
        <w:ind w:left="1276" w:firstLine="0"/>
        <w:jc w:val="both"/>
        <w:rPr>
          <w:rFonts w:ascii="Arial" w:hAnsi="Arial" w:cs="Arial"/>
          <w:color w:val="000000"/>
        </w:rPr>
      </w:pPr>
      <w:r w:rsidRPr="00ED5AC5">
        <w:rPr>
          <w:rFonts w:ascii="Arial" w:hAnsi="Arial" w:cs="Arial"/>
          <w:color w:val="000000"/>
        </w:rPr>
        <w:t xml:space="preserve">Valor do orçamento estimado pela Administração. </w:t>
      </w:r>
    </w:p>
    <w:p w:rsidR="00ED5AC5" w:rsidRPr="00270584" w:rsidRDefault="00ED5AC5" w:rsidP="00ED5AC5">
      <w:pPr>
        <w:numPr>
          <w:ilvl w:val="2"/>
          <w:numId w:val="23"/>
        </w:numPr>
        <w:autoSpaceDE w:val="0"/>
        <w:autoSpaceDN w:val="0"/>
        <w:adjustRightInd w:val="0"/>
        <w:spacing w:before="120" w:after="120"/>
        <w:ind w:left="709" w:firstLine="0"/>
        <w:jc w:val="both"/>
        <w:rPr>
          <w:rFonts w:ascii="Arial" w:hAnsi="Arial" w:cs="Arial"/>
          <w:color w:val="000000"/>
        </w:rPr>
      </w:pPr>
      <w:r w:rsidRPr="00270584">
        <w:rPr>
          <w:rFonts w:ascii="Arial" w:hAnsi="Arial" w:cs="Arial"/>
          <w:color w:val="000000"/>
        </w:rPr>
        <w:t>A Administração deverá conferir ao licitante a oportunidade de demonstrar a exequibilidade da sua proposta.</w:t>
      </w:r>
    </w:p>
    <w:p w:rsidR="00ED5AC5" w:rsidRDefault="00ED5AC5" w:rsidP="00ED5AC5">
      <w:pPr>
        <w:numPr>
          <w:ilvl w:val="3"/>
          <w:numId w:val="23"/>
        </w:numPr>
        <w:tabs>
          <w:tab w:val="left" w:pos="1560"/>
          <w:tab w:val="left" w:pos="2410"/>
        </w:tabs>
        <w:autoSpaceDE w:val="0"/>
        <w:autoSpaceDN w:val="0"/>
        <w:adjustRightInd w:val="0"/>
        <w:spacing w:before="120" w:after="120"/>
        <w:ind w:left="1418" w:firstLine="0"/>
        <w:jc w:val="both"/>
        <w:rPr>
          <w:rFonts w:ascii="Arial" w:hAnsi="Arial" w:cs="Arial"/>
          <w:color w:val="000000"/>
        </w:rPr>
      </w:pPr>
      <w:r w:rsidRPr="00270584">
        <w:rPr>
          <w:rFonts w:ascii="Arial" w:hAnsi="Arial" w:cs="Arial"/>
          <w:color w:val="000000"/>
        </w:rPr>
        <w:t xml:space="preserve">Na hipótese de que trata o subitem </w:t>
      </w:r>
      <w:r>
        <w:rPr>
          <w:rFonts w:ascii="Arial" w:hAnsi="Arial" w:cs="Arial"/>
          <w:color w:val="000000"/>
        </w:rPr>
        <w:t>anterior</w:t>
      </w:r>
      <w:r w:rsidRPr="00270584">
        <w:rPr>
          <w:rFonts w:ascii="Arial" w:hAnsi="Arial" w:cs="Arial"/>
          <w:color w:val="000000"/>
        </w:rPr>
        <w:t>, o licitante deverá demonstrar que o valor da proposta é compatível com a execução do objeto licitado no que se refere aos custos dos insumos e aos coeficientes de produtividade adotados nas composições de custos unitários.</w:t>
      </w:r>
    </w:p>
    <w:p w:rsidR="00ED5AC5" w:rsidRPr="00ED5AC5" w:rsidRDefault="00ED5AC5" w:rsidP="00ED5AC5">
      <w:pPr>
        <w:numPr>
          <w:ilvl w:val="2"/>
          <w:numId w:val="23"/>
        </w:numPr>
        <w:tabs>
          <w:tab w:val="left" w:pos="1560"/>
          <w:tab w:val="left" w:pos="2410"/>
        </w:tabs>
        <w:autoSpaceDE w:val="0"/>
        <w:autoSpaceDN w:val="0"/>
        <w:adjustRightInd w:val="0"/>
        <w:spacing w:before="120" w:after="120"/>
        <w:ind w:left="709" w:firstLine="0"/>
        <w:jc w:val="both"/>
        <w:rPr>
          <w:rFonts w:ascii="Arial" w:hAnsi="Arial" w:cs="Arial"/>
          <w:color w:val="000000"/>
        </w:rPr>
      </w:pPr>
      <w:r w:rsidRPr="00ED5AC5">
        <w:rPr>
          <w:rFonts w:ascii="Arial" w:hAnsi="Arial" w:cs="Arial"/>
          <w:color w:val="000000"/>
        </w:rPr>
        <w:t>A análise de exequibilidade da proposta não considerará materiais e instalações a serem fornecidos pelo licitante em relação aos quais ele renuncie a parcela ou à totalidade da remuneração, desde que a renúncia esteja expressa na proposta.</w:t>
      </w:r>
    </w:p>
    <w:p w:rsidR="008851D2" w:rsidRPr="00270584" w:rsidRDefault="008851D2" w:rsidP="00003C11">
      <w:pPr>
        <w:widowControl w:val="0"/>
        <w:numPr>
          <w:ilvl w:val="1"/>
          <w:numId w:val="23"/>
        </w:numPr>
        <w:tabs>
          <w:tab w:val="left" w:pos="567"/>
        </w:tabs>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O licitante classificado provisoriamente em primeiro lugar deverá encaminhar Proposta Proforma </w:t>
      </w:r>
      <w:r w:rsidR="00171E74" w:rsidRPr="00270584">
        <w:rPr>
          <w:rFonts w:ascii="Arial" w:hAnsi="Arial" w:cs="Arial"/>
          <w:color w:val="000000"/>
        </w:rPr>
        <w:t>(</w:t>
      </w:r>
      <w:r w:rsidR="00171E74" w:rsidRPr="00270584">
        <w:rPr>
          <w:rFonts w:ascii="Arial" w:hAnsi="Arial" w:cs="Arial"/>
          <w:b/>
          <w:color w:val="000000"/>
          <w:u w:val="single"/>
        </w:rPr>
        <w:t>Anexo II</w:t>
      </w:r>
      <w:r w:rsidR="00171E74" w:rsidRPr="00270584">
        <w:rPr>
          <w:rFonts w:ascii="Arial" w:hAnsi="Arial" w:cs="Arial"/>
          <w:color w:val="000000"/>
        </w:rPr>
        <w:t>)</w:t>
      </w:r>
      <w:r w:rsidR="00171E74" w:rsidRPr="00270584">
        <w:rPr>
          <w:rFonts w:ascii="Arial" w:hAnsi="Arial" w:cs="Arial"/>
          <w:b/>
          <w:bCs/>
          <w:color w:val="000000"/>
        </w:rPr>
        <w:t xml:space="preserve">, </w:t>
      </w:r>
      <w:r w:rsidR="00171E74" w:rsidRPr="00270584">
        <w:rPr>
          <w:rFonts w:ascii="Arial" w:hAnsi="Arial" w:cs="Arial"/>
          <w:b/>
          <w:bCs/>
        </w:rPr>
        <w:t xml:space="preserve">Planilha detalhada de </w:t>
      </w:r>
      <w:r w:rsidR="00C919CB">
        <w:rPr>
          <w:rFonts w:ascii="Arial" w:hAnsi="Arial" w:cs="Arial"/>
          <w:b/>
          <w:bCs/>
        </w:rPr>
        <w:t>P</w:t>
      </w:r>
      <w:r w:rsidR="00171E74" w:rsidRPr="00270584">
        <w:rPr>
          <w:rFonts w:ascii="Arial" w:hAnsi="Arial" w:cs="Arial"/>
          <w:b/>
          <w:bCs/>
        </w:rPr>
        <w:t>reço</w:t>
      </w:r>
      <w:r w:rsidR="00171E74" w:rsidRPr="00270584">
        <w:rPr>
          <w:rFonts w:ascii="Arial" w:hAnsi="Arial" w:cs="Arial"/>
        </w:rPr>
        <w:t xml:space="preserve">, </w:t>
      </w:r>
      <w:r w:rsidR="00C919CB">
        <w:rPr>
          <w:rFonts w:ascii="Arial" w:hAnsi="Arial" w:cs="Arial"/>
          <w:b/>
          <w:bCs/>
        </w:rPr>
        <w:t>C</w:t>
      </w:r>
      <w:r w:rsidR="00171E74" w:rsidRPr="00270584">
        <w:rPr>
          <w:rFonts w:ascii="Arial" w:hAnsi="Arial" w:cs="Arial"/>
          <w:b/>
          <w:bCs/>
        </w:rPr>
        <w:t xml:space="preserve">omposição </w:t>
      </w:r>
      <w:r w:rsidR="00C919CB">
        <w:rPr>
          <w:rFonts w:ascii="Arial" w:hAnsi="Arial" w:cs="Arial"/>
          <w:b/>
          <w:bCs/>
        </w:rPr>
        <w:t>A</w:t>
      </w:r>
      <w:r w:rsidR="00171E74" w:rsidRPr="00270584">
        <w:rPr>
          <w:rFonts w:ascii="Arial" w:hAnsi="Arial" w:cs="Arial"/>
          <w:b/>
          <w:bCs/>
        </w:rPr>
        <w:t>nalítica do BDI</w:t>
      </w:r>
      <w:r w:rsidR="00171E74" w:rsidRPr="00270584">
        <w:rPr>
          <w:rFonts w:ascii="Arial" w:hAnsi="Arial" w:cs="Arial"/>
        </w:rPr>
        <w:t xml:space="preserve">, </w:t>
      </w:r>
      <w:r w:rsidR="00C919CB">
        <w:rPr>
          <w:rFonts w:ascii="Arial" w:hAnsi="Arial" w:cs="Arial"/>
          <w:b/>
          <w:bCs/>
        </w:rPr>
        <w:t>C</w:t>
      </w:r>
      <w:r w:rsidR="00171E74" w:rsidRPr="00270584">
        <w:rPr>
          <w:rFonts w:ascii="Arial" w:hAnsi="Arial" w:cs="Arial"/>
          <w:b/>
          <w:bCs/>
        </w:rPr>
        <w:t xml:space="preserve">ronograma </w:t>
      </w:r>
      <w:r w:rsidR="00C919CB">
        <w:rPr>
          <w:rFonts w:ascii="Arial" w:hAnsi="Arial" w:cs="Arial"/>
          <w:b/>
          <w:bCs/>
        </w:rPr>
        <w:t>F</w:t>
      </w:r>
      <w:r w:rsidR="00171E74" w:rsidRPr="00270584">
        <w:rPr>
          <w:rFonts w:ascii="Arial" w:hAnsi="Arial" w:cs="Arial"/>
          <w:b/>
          <w:bCs/>
        </w:rPr>
        <w:t xml:space="preserve">ísico-financeiro, conforme </w:t>
      </w:r>
      <w:r w:rsidR="00171E74" w:rsidRPr="00270584">
        <w:rPr>
          <w:rFonts w:ascii="Arial" w:hAnsi="Arial" w:cs="Arial"/>
          <w:b/>
          <w:u w:val="single"/>
        </w:rPr>
        <w:t>Anexos V a VIII</w:t>
      </w:r>
      <w:r w:rsidR="00171E74" w:rsidRPr="00270584">
        <w:rPr>
          <w:rFonts w:ascii="Arial" w:hAnsi="Arial" w:cs="Arial"/>
        </w:rPr>
        <w:t xml:space="preserve"> </w:t>
      </w:r>
      <w:r w:rsidR="00C919CB">
        <w:rPr>
          <w:rFonts w:ascii="Arial" w:hAnsi="Arial" w:cs="Arial"/>
        </w:rPr>
        <w:t xml:space="preserve">deste edital, </w:t>
      </w:r>
      <w:r w:rsidRPr="00270584">
        <w:rPr>
          <w:rFonts w:ascii="Arial" w:hAnsi="Arial" w:cs="Arial"/>
        </w:rPr>
        <w:t xml:space="preserve">por meio do sistema </w:t>
      </w:r>
      <w:r w:rsidR="00C919CB">
        <w:rPr>
          <w:rFonts w:ascii="Arial" w:hAnsi="Arial" w:cs="Arial"/>
        </w:rPr>
        <w:t>Comprasnet</w:t>
      </w:r>
      <w:r w:rsidRPr="00270584">
        <w:rPr>
          <w:rFonts w:ascii="Arial" w:hAnsi="Arial" w:cs="Arial"/>
        </w:rPr>
        <w:t xml:space="preserve"> – opção “enviar anexo”, no prazo </w:t>
      </w:r>
      <w:r w:rsidR="003316A1" w:rsidRPr="00270584">
        <w:rPr>
          <w:rFonts w:ascii="Arial" w:hAnsi="Arial" w:cs="Arial"/>
        </w:rPr>
        <w:t>máximo de 3 (três) horas</w:t>
      </w:r>
      <w:r w:rsidR="007D2384" w:rsidRPr="00270584">
        <w:rPr>
          <w:rFonts w:ascii="Arial" w:hAnsi="Arial" w:cs="Arial"/>
        </w:rPr>
        <w:t xml:space="preserve">, contados </w:t>
      </w:r>
      <w:r w:rsidRPr="00270584">
        <w:rPr>
          <w:rFonts w:ascii="Arial" w:hAnsi="Arial" w:cs="Arial"/>
        </w:rPr>
        <w:t xml:space="preserve">após convocação do Presidente e em conformidade com o melhor lance ofertado, com posterior </w:t>
      </w:r>
      <w:r w:rsidR="006757A2" w:rsidRPr="00270584">
        <w:rPr>
          <w:rFonts w:ascii="Arial" w:hAnsi="Arial" w:cs="Arial"/>
        </w:rPr>
        <w:t>remessa</w:t>
      </w:r>
      <w:r w:rsidRPr="00270584">
        <w:rPr>
          <w:rFonts w:ascii="Arial" w:hAnsi="Arial" w:cs="Arial"/>
        </w:rPr>
        <w:t xml:space="preserve"> do original via Protocolo, no prazo máximo de 3 (três) dias úteis, contados a partir da data de encerramento da fase de aceitação </w:t>
      </w:r>
      <w:r w:rsidR="00003C11">
        <w:rPr>
          <w:rFonts w:ascii="Arial" w:hAnsi="Arial" w:cs="Arial"/>
        </w:rPr>
        <w:t xml:space="preserve">e habilitação </w:t>
      </w:r>
      <w:r w:rsidRPr="00270584">
        <w:rPr>
          <w:rFonts w:ascii="Arial" w:hAnsi="Arial" w:cs="Arial"/>
        </w:rPr>
        <w:t xml:space="preserve">da proposta. </w:t>
      </w:r>
    </w:p>
    <w:p w:rsidR="00AA7694" w:rsidRPr="00270584" w:rsidRDefault="00AA7694" w:rsidP="00003C11">
      <w:pPr>
        <w:numPr>
          <w:ilvl w:val="2"/>
          <w:numId w:val="23"/>
        </w:numPr>
        <w:tabs>
          <w:tab w:val="left" w:pos="1276"/>
        </w:tabs>
        <w:autoSpaceDE w:val="0"/>
        <w:autoSpaceDN w:val="0"/>
        <w:adjustRightInd w:val="0"/>
        <w:spacing w:before="120" w:after="120"/>
        <w:ind w:left="567" w:firstLine="0"/>
        <w:jc w:val="both"/>
        <w:rPr>
          <w:rFonts w:ascii="Arial" w:hAnsi="Arial" w:cs="Arial"/>
        </w:rPr>
      </w:pPr>
      <w:r w:rsidRPr="00270584">
        <w:rPr>
          <w:rFonts w:ascii="Arial" w:hAnsi="Arial" w:cs="Arial"/>
          <w:color w:val="000000"/>
        </w:rPr>
        <w:t>A</w:t>
      </w:r>
      <w:r w:rsidR="00171E74" w:rsidRPr="00270584">
        <w:rPr>
          <w:rFonts w:ascii="Arial" w:hAnsi="Arial" w:cs="Arial"/>
          <w:color w:val="000000"/>
        </w:rPr>
        <w:t xml:space="preserve"> Proposta Proforma (</w:t>
      </w:r>
      <w:r w:rsidR="00171E74" w:rsidRPr="00270584">
        <w:rPr>
          <w:rFonts w:ascii="Arial" w:hAnsi="Arial" w:cs="Arial"/>
          <w:b/>
          <w:color w:val="000000"/>
          <w:u w:val="single"/>
        </w:rPr>
        <w:t>Anexo II</w:t>
      </w:r>
      <w:r w:rsidR="00171E74" w:rsidRPr="00270584">
        <w:rPr>
          <w:rFonts w:ascii="Arial" w:hAnsi="Arial" w:cs="Arial"/>
          <w:color w:val="000000"/>
        </w:rPr>
        <w:t>)</w:t>
      </w:r>
      <w:r w:rsidRPr="00270584">
        <w:rPr>
          <w:rFonts w:ascii="Arial" w:hAnsi="Arial" w:cs="Arial"/>
          <w:color w:val="000000"/>
        </w:rPr>
        <w:t xml:space="preserve"> </w:t>
      </w:r>
      <w:r w:rsidRPr="00270584">
        <w:rPr>
          <w:rFonts w:ascii="Arial" w:hAnsi="Arial" w:cs="Arial"/>
          <w:bCs/>
          <w:color w:val="000000"/>
        </w:rPr>
        <w:t>deverá conter, além do percentual de desconto (%), o p</w:t>
      </w:r>
      <w:r w:rsidRPr="00270584">
        <w:rPr>
          <w:rFonts w:ascii="Arial" w:hAnsi="Arial" w:cs="Arial"/>
        </w:rPr>
        <w:t>reço total para a execução dos serviços objeto da licitação</w:t>
      </w:r>
      <w:r w:rsidR="00172392">
        <w:rPr>
          <w:rFonts w:ascii="Arial" w:hAnsi="Arial" w:cs="Arial"/>
        </w:rPr>
        <w:t>, após aplicação do referido desconto</w:t>
      </w:r>
      <w:r w:rsidRPr="00270584">
        <w:rPr>
          <w:rFonts w:ascii="Arial" w:hAnsi="Arial" w:cs="Arial"/>
        </w:rPr>
        <w:t>, expresso numericamente e por extenso, em moeda corrente nacional.</w:t>
      </w:r>
    </w:p>
    <w:p w:rsidR="00171E74" w:rsidRDefault="00AA7694" w:rsidP="00003C11">
      <w:pPr>
        <w:widowControl w:val="0"/>
        <w:numPr>
          <w:ilvl w:val="2"/>
          <w:numId w:val="23"/>
        </w:numPr>
        <w:tabs>
          <w:tab w:val="left" w:pos="1276"/>
        </w:tabs>
        <w:overflowPunct w:val="0"/>
        <w:autoSpaceDE w:val="0"/>
        <w:autoSpaceDN w:val="0"/>
        <w:adjustRightInd w:val="0"/>
        <w:spacing w:before="120" w:after="120"/>
        <w:ind w:left="709" w:hanging="142"/>
        <w:jc w:val="both"/>
        <w:rPr>
          <w:rFonts w:ascii="Arial" w:hAnsi="Arial" w:cs="Arial"/>
        </w:rPr>
      </w:pPr>
      <w:r w:rsidRPr="00270584">
        <w:rPr>
          <w:rFonts w:ascii="Arial" w:hAnsi="Arial" w:cs="Arial"/>
        </w:rPr>
        <w:t xml:space="preserve">As </w:t>
      </w:r>
      <w:r w:rsidR="00172392">
        <w:rPr>
          <w:rFonts w:ascii="Arial" w:hAnsi="Arial" w:cs="Arial"/>
        </w:rPr>
        <w:t>Planilhas</w:t>
      </w:r>
      <w:r w:rsidR="006102BD" w:rsidRPr="00270584">
        <w:rPr>
          <w:rFonts w:ascii="Arial" w:hAnsi="Arial" w:cs="Arial"/>
        </w:rPr>
        <w:t xml:space="preserve"> (</w:t>
      </w:r>
      <w:r w:rsidR="006102BD" w:rsidRPr="00270584">
        <w:rPr>
          <w:rFonts w:ascii="Arial" w:hAnsi="Arial" w:cs="Arial"/>
          <w:b/>
          <w:u w:val="single"/>
        </w:rPr>
        <w:t>Anexos V a VIII</w:t>
      </w:r>
      <w:r w:rsidR="006102BD" w:rsidRPr="00270584">
        <w:rPr>
          <w:rFonts w:ascii="Arial" w:hAnsi="Arial" w:cs="Arial"/>
        </w:rPr>
        <w:t>)</w:t>
      </w:r>
      <w:r w:rsidRPr="00270584">
        <w:rPr>
          <w:rFonts w:ascii="Arial" w:hAnsi="Arial" w:cs="Arial"/>
        </w:rPr>
        <w:t xml:space="preserve"> deverão ser enviadas </w:t>
      </w:r>
      <w:r w:rsidR="00171E74" w:rsidRPr="00270584">
        <w:rPr>
          <w:rFonts w:ascii="Arial" w:hAnsi="Arial" w:cs="Arial"/>
        </w:rPr>
        <w:t xml:space="preserve">em arquivo Excel para </w:t>
      </w:r>
      <w:r w:rsidR="00171E74" w:rsidRPr="00270584">
        <w:rPr>
          <w:rFonts w:ascii="Arial" w:hAnsi="Arial" w:cs="Arial"/>
        </w:rPr>
        <w:lastRenderedPageBreak/>
        <w:t>possibilitar a conferência adequada.</w:t>
      </w:r>
    </w:p>
    <w:p w:rsidR="00171E74" w:rsidRDefault="00171E74" w:rsidP="00172392">
      <w:pPr>
        <w:widowControl w:val="0"/>
        <w:numPr>
          <w:ilvl w:val="3"/>
          <w:numId w:val="23"/>
        </w:numPr>
        <w:tabs>
          <w:tab w:val="left" w:pos="2410"/>
        </w:tabs>
        <w:overflowPunct w:val="0"/>
        <w:autoSpaceDE w:val="0"/>
        <w:autoSpaceDN w:val="0"/>
        <w:adjustRightInd w:val="0"/>
        <w:spacing w:before="120" w:after="120"/>
        <w:ind w:left="1418" w:firstLine="0"/>
        <w:jc w:val="both"/>
        <w:rPr>
          <w:rFonts w:ascii="Arial" w:hAnsi="Arial" w:cs="Arial"/>
        </w:rPr>
      </w:pPr>
      <w:r w:rsidRPr="00270584">
        <w:rPr>
          <w:rFonts w:ascii="Arial" w:hAnsi="Arial" w:cs="Arial"/>
        </w:rPr>
        <w:t xml:space="preserve">A planilha deverá ser elaborada levando-se em consideração o objeto deste edital e de acordo com as especificações de materiais novos e de primeira qualidade. </w:t>
      </w:r>
    </w:p>
    <w:p w:rsidR="006102BD" w:rsidRPr="00172392" w:rsidRDefault="006102BD" w:rsidP="00172392">
      <w:pPr>
        <w:widowControl w:val="0"/>
        <w:numPr>
          <w:ilvl w:val="3"/>
          <w:numId w:val="23"/>
        </w:numPr>
        <w:tabs>
          <w:tab w:val="left" w:pos="2410"/>
        </w:tabs>
        <w:overflowPunct w:val="0"/>
        <w:autoSpaceDE w:val="0"/>
        <w:autoSpaceDN w:val="0"/>
        <w:adjustRightInd w:val="0"/>
        <w:spacing w:before="120" w:after="120"/>
        <w:ind w:left="1418" w:firstLine="0"/>
        <w:jc w:val="both"/>
        <w:rPr>
          <w:rStyle w:val="Manoel"/>
          <w:color w:val="auto"/>
          <w:sz w:val="22"/>
        </w:rPr>
      </w:pPr>
      <w:r w:rsidRPr="00172392">
        <w:rPr>
          <w:rStyle w:val="Manoel"/>
          <w:color w:val="auto"/>
          <w:sz w:val="22"/>
        </w:rPr>
        <w:t xml:space="preserve">Na composição dos preços unitários o licitante deverá apresentar discriminadamente as parcelas relativas à mão de obra, materiais, equipamentos e serviços. </w:t>
      </w:r>
    </w:p>
    <w:p w:rsidR="006102BD" w:rsidRPr="00270584" w:rsidRDefault="006102BD" w:rsidP="004C66B6">
      <w:pPr>
        <w:pStyle w:val="Corpodetexto"/>
        <w:widowControl w:val="0"/>
        <w:numPr>
          <w:ilvl w:val="3"/>
          <w:numId w:val="23"/>
        </w:numPr>
        <w:tabs>
          <w:tab w:val="left" w:pos="2410"/>
        </w:tabs>
        <w:suppressAutoHyphens/>
        <w:spacing w:before="120" w:after="120" w:line="276" w:lineRule="auto"/>
        <w:ind w:left="1418" w:firstLine="0"/>
        <w:rPr>
          <w:rStyle w:val="Manoel"/>
          <w:rFonts w:eastAsia="Calibri"/>
          <w:iCs/>
          <w:color w:val="auto"/>
          <w:sz w:val="22"/>
          <w:szCs w:val="22"/>
          <w:lang w:eastAsia="en-US"/>
        </w:rPr>
      </w:pPr>
      <w:r w:rsidRPr="00270584">
        <w:rPr>
          <w:rStyle w:val="Manoel"/>
          <w:color w:val="auto"/>
          <w:sz w:val="22"/>
          <w:szCs w:val="22"/>
        </w:rPr>
        <w:t>Todos os dados informados pelo licitante em sua Planilha deverão refletir com fidelidade os custos especificados e a margem de lucro pretendida.</w:t>
      </w:r>
    </w:p>
    <w:p w:rsidR="006102BD" w:rsidRPr="00270584"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 xml:space="preserve">Erros no preenchimento da planilha não constituem motivo para a desclassificação da proposta. A planilha poderá ser ajustada pelo licitante, no prazo indicado </w:t>
      </w:r>
      <w:r w:rsidR="00172392">
        <w:rPr>
          <w:rStyle w:val="Manoel"/>
          <w:color w:val="auto"/>
          <w:sz w:val="22"/>
          <w:szCs w:val="22"/>
        </w:rPr>
        <w:t>pelo Presidente</w:t>
      </w:r>
      <w:r w:rsidRPr="00270584">
        <w:rPr>
          <w:rStyle w:val="Manoel"/>
          <w:color w:val="auto"/>
          <w:sz w:val="22"/>
          <w:szCs w:val="22"/>
        </w:rPr>
        <w:t>, desde que não haja majoração do preço proposto.</w:t>
      </w:r>
    </w:p>
    <w:p w:rsidR="006102BD" w:rsidRPr="00270584" w:rsidRDefault="006102BD" w:rsidP="004C66B6">
      <w:pPr>
        <w:pStyle w:val="Corpodetexto"/>
        <w:numPr>
          <w:ilvl w:val="3"/>
          <w:numId w:val="23"/>
        </w:numPr>
        <w:tabs>
          <w:tab w:val="left" w:pos="2410"/>
        </w:tabs>
        <w:spacing w:before="120" w:after="120" w:line="276" w:lineRule="auto"/>
        <w:ind w:left="1418" w:firstLine="0"/>
        <w:rPr>
          <w:rFonts w:ascii="Arial" w:hAnsi="Arial" w:cs="Arial"/>
          <w:color w:val="auto"/>
          <w:sz w:val="22"/>
          <w:szCs w:val="22"/>
        </w:rPr>
      </w:pPr>
      <w:r w:rsidRPr="00270584">
        <w:rPr>
          <w:rFonts w:ascii="Arial" w:hAnsi="Arial" w:cs="Arial"/>
          <w:sz w:val="22"/>
          <w:szCs w:val="22"/>
        </w:rPr>
        <w:t>O valor do BDI constante da planilha de Orçamento Estimado é uma estimativa da Administração. Cada licitante deverá preencher a sua planilha Composição Analítica do BDI de acordo com os seus custos próprios, de modo a demonstrar analiticamente a composição do BDI utilizado na formação do preço global da sua proposta.</w:t>
      </w:r>
    </w:p>
    <w:p w:rsidR="006102BD" w:rsidRPr="00270584"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 xml:space="preserve">Os custos relativos </w:t>
      </w:r>
      <w:r w:rsidR="00172392" w:rsidRPr="00270584">
        <w:rPr>
          <w:rStyle w:val="Manoel"/>
          <w:color w:val="auto"/>
          <w:sz w:val="22"/>
          <w:szCs w:val="22"/>
        </w:rPr>
        <w:t>à</w:t>
      </w:r>
      <w:r w:rsidRPr="00270584">
        <w:rPr>
          <w:rStyle w:val="Manoel"/>
          <w:color w:val="auto"/>
          <w:sz w:val="22"/>
          <w:szCs w:val="22"/>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r w:rsidR="00B4500D" w:rsidRPr="00270584">
        <w:rPr>
          <w:rStyle w:val="Manoel"/>
          <w:color w:val="auto"/>
          <w:sz w:val="22"/>
          <w:szCs w:val="22"/>
        </w:rPr>
        <w:t>.</w:t>
      </w:r>
    </w:p>
    <w:p w:rsidR="006102BD" w:rsidRPr="00270584"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As alíquotas de tributos cotadas pelo licitante não podem ser superiores aos limites estabel</w:t>
      </w:r>
      <w:r w:rsidR="00B4500D" w:rsidRPr="00270584">
        <w:rPr>
          <w:rStyle w:val="Manoel"/>
          <w:color w:val="auto"/>
          <w:sz w:val="22"/>
          <w:szCs w:val="22"/>
        </w:rPr>
        <w:t>ecidos na legislação tributária.</w:t>
      </w:r>
    </w:p>
    <w:p w:rsidR="006102BD" w:rsidRPr="00270584"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6102BD" w:rsidRPr="00270584"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 xml:space="preserve">As empresas licitantes optantes pelo Simples Nacional deverão apresentar os percentuais de ISS, PIS e COFINS, discriminados na composição do BDI, compatíveis </w:t>
      </w:r>
      <w:r w:rsidR="00172392" w:rsidRPr="00270584">
        <w:rPr>
          <w:rStyle w:val="Manoel"/>
          <w:color w:val="auto"/>
          <w:sz w:val="22"/>
          <w:szCs w:val="22"/>
        </w:rPr>
        <w:t>às</w:t>
      </w:r>
      <w:r w:rsidRPr="00270584">
        <w:rPr>
          <w:rStyle w:val="Manoel"/>
          <w:color w:val="auto"/>
          <w:sz w:val="22"/>
          <w:szCs w:val="22"/>
        </w:rPr>
        <w:t xml:space="preserve"> alíquotas a que estão obrigadas a recolher, conforme previsão contida no Anexo IV da Lei Complementar 123/2006.</w:t>
      </w:r>
    </w:p>
    <w:p w:rsidR="006102BD"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lastRenderedPageBreak/>
        <w:t>A composição de encargos sociais das empresas optantes pelo Simples Nacional não poderá incluir os gastos relativos às contribuições que estão dispensadas de recolhimento (Sesi, Senai, Sebrae etc.), conforme dispões o art. 13, § 3º, da referida Lei Complementar.</w:t>
      </w:r>
    </w:p>
    <w:p w:rsidR="008F089D" w:rsidRPr="00484589" w:rsidRDefault="00EC42CD" w:rsidP="008F089D">
      <w:pPr>
        <w:pStyle w:val="Corpodetexto"/>
        <w:numPr>
          <w:ilvl w:val="3"/>
          <w:numId w:val="23"/>
        </w:numPr>
        <w:tabs>
          <w:tab w:val="left" w:pos="2410"/>
        </w:tabs>
        <w:spacing w:before="120" w:after="120" w:line="276" w:lineRule="auto"/>
        <w:ind w:left="1418" w:firstLine="0"/>
        <w:rPr>
          <w:rStyle w:val="Manoel"/>
          <w:color w:val="auto"/>
          <w:sz w:val="22"/>
          <w:szCs w:val="22"/>
        </w:rPr>
      </w:pPr>
      <w:r w:rsidRPr="00484589">
        <w:rPr>
          <w:rStyle w:val="Manoel"/>
          <w:color w:val="auto"/>
          <w:sz w:val="22"/>
          <w:szCs w:val="22"/>
        </w:rPr>
        <w:t>S</w:t>
      </w:r>
      <w:r w:rsidR="008F089D" w:rsidRPr="00484589">
        <w:rPr>
          <w:rStyle w:val="Manoel"/>
          <w:color w:val="auto"/>
          <w:sz w:val="22"/>
          <w:szCs w:val="22"/>
        </w:rPr>
        <w:t>erá adotado o pagamento proporcional dos valores pertinentes à administração local relativamente ao andamento físico do objeto contratual, nos termos definidos no Projeto Básico e no respectivo cronograma, conforme acórdão nº 2622/2013 – TCU – plenário, no item 9.3.2.2. Temos:</w:t>
      </w:r>
    </w:p>
    <w:p w:rsidR="008F089D" w:rsidRPr="008F089D" w:rsidRDefault="00EC42CD" w:rsidP="00EC42CD">
      <w:pPr>
        <w:pStyle w:val="Corpodetexto"/>
        <w:tabs>
          <w:tab w:val="left" w:pos="2410"/>
        </w:tabs>
        <w:spacing w:before="120" w:after="120" w:line="276" w:lineRule="auto"/>
        <w:ind w:left="2410"/>
        <w:rPr>
          <w:rStyle w:val="Manoel"/>
          <w:color w:val="auto"/>
          <w:sz w:val="22"/>
          <w:szCs w:val="22"/>
        </w:rPr>
      </w:pPr>
      <w:r w:rsidRPr="00484589">
        <w:rPr>
          <w:rStyle w:val="Manoel"/>
          <w:color w:val="auto"/>
          <w:sz w:val="22"/>
          <w:szCs w:val="22"/>
        </w:rPr>
        <w:t>“</w:t>
      </w:r>
      <w:r w:rsidR="008F089D" w:rsidRPr="00484589">
        <w:rPr>
          <w:rStyle w:val="Manoel"/>
          <w:color w:val="auto"/>
          <w:sz w:val="22"/>
          <w:szCs w:val="22"/>
        </w:rPr>
        <w:t>[...] estabelecer, nos editais de licitação, critério objetivo de medição para a administração local, estipulando pagamentos proporcionais à execução financeira da obra, abstendo-se de utilizar critério de pagamento para esse item como um valor mensal fixo, evitando-se, assim, desembolsos indevidos de administração local em virtude de atrasos ou de prorrogações injustificadas do prazo de execução contratual, com fundamento no art. 37, inciso XXI, da Constituição Federal e nos arts. 55, inciso III, e 92, da lei nº 8.666/1993;</w:t>
      </w:r>
      <w:r w:rsidRPr="00484589">
        <w:rPr>
          <w:rStyle w:val="Manoel"/>
          <w:color w:val="auto"/>
          <w:sz w:val="22"/>
          <w:szCs w:val="22"/>
        </w:rPr>
        <w:t>”</w:t>
      </w:r>
    </w:p>
    <w:p w:rsidR="0046409C" w:rsidRPr="00270584" w:rsidRDefault="0046409C" w:rsidP="004C66B6">
      <w:pPr>
        <w:numPr>
          <w:ilvl w:val="1"/>
          <w:numId w:val="23"/>
        </w:numPr>
        <w:autoSpaceDE w:val="0"/>
        <w:autoSpaceDN w:val="0"/>
        <w:adjustRightInd w:val="0"/>
        <w:spacing w:before="120" w:after="120"/>
        <w:ind w:left="0" w:firstLine="0"/>
        <w:jc w:val="both"/>
        <w:rPr>
          <w:rFonts w:ascii="Arial" w:hAnsi="Arial" w:cs="Arial"/>
          <w:color w:val="000000"/>
          <w:u w:val="single"/>
        </w:rPr>
      </w:pPr>
      <w:r w:rsidRPr="00270584">
        <w:rPr>
          <w:rFonts w:ascii="Arial" w:hAnsi="Arial" w:cs="Arial"/>
          <w:color w:val="000000"/>
        </w:rPr>
        <w:t xml:space="preserve">Na verificação da conformidade da </w:t>
      </w:r>
      <w:r w:rsidRPr="00270584">
        <w:rPr>
          <w:rFonts w:ascii="Arial" w:hAnsi="Arial" w:cs="Arial"/>
          <w:b/>
          <w:color w:val="000000"/>
        </w:rPr>
        <w:t xml:space="preserve">Proposta </w:t>
      </w:r>
      <w:r w:rsidRPr="00270584">
        <w:rPr>
          <w:rFonts w:ascii="Arial" w:hAnsi="Arial" w:cs="Arial"/>
          <w:color w:val="000000"/>
        </w:rPr>
        <w:t xml:space="preserve">com os requisitos do instrumento convocatório, mediante decisão motivada, será desclassificada aquela que: </w:t>
      </w:r>
    </w:p>
    <w:p w:rsidR="0046409C" w:rsidRPr="00270584" w:rsidRDefault="0046409C" w:rsidP="004C66B6">
      <w:pPr>
        <w:numPr>
          <w:ilvl w:val="2"/>
          <w:numId w:val="23"/>
        </w:numPr>
        <w:tabs>
          <w:tab w:val="left" w:pos="1560"/>
        </w:tabs>
        <w:autoSpaceDE w:val="0"/>
        <w:autoSpaceDN w:val="0"/>
        <w:adjustRightInd w:val="0"/>
        <w:spacing w:before="120" w:after="120"/>
        <w:ind w:left="709" w:firstLine="0"/>
        <w:jc w:val="both"/>
        <w:rPr>
          <w:rFonts w:ascii="Arial" w:hAnsi="Arial" w:cs="Arial"/>
          <w:color w:val="000000"/>
          <w:u w:val="single"/>
        </w:rPr>
      </w:pPr>
      <w:r w:rsidRPr="00270584">
        <w:rPr>
          <w:rFonts w:ascii="Arial" w:hAnsi="Arial" w:cs="Arial"/>
          <w:color w:val="000000"/>
        </w:rPr>
        <w:t>Contenha vícios insanáveis.</w:t>
      </w:r>
    </w:p>
    <w:p w:rsidR="0046409C" w:rsidRPr="00270584" w:rsidRDefault="0046409C" w:rsidP="004C66B6">
      <w:pPr>
        <w:numPr>
          <w:ilvl w:val="3"/>
          <w:numId w:val="23"/>
        </w:numPr>
        <w:tabs>
          <w:tab w:val="left" w:pos="2410"/>
          <w:tab w:val="left" w:pos="2552"/>
        </w:tabs>
        <w:spacing w:before="120" w:after="120"/>
        <w:ind w:left="1560" w:firstLine="0"/>
        <w:jc w:val="both"/>
        <w:rPr>
          <w:rFonts w:ascii="Arial" w:hAnsi="Arial" w:cs="Arial"/>
          <w:color w:val="000000"/>
        </w:rPr>
      </w:pPr>
      <w:r w:rsidRPr="00270584">
        <w:rPr>
          <w:rFonts w:ascii="Arial" w:hAnsi="Arial" w:cs="Arial"/>
          <w:color w:val="000000"/>
        </w:rPr>
        <w:t>Consideram-se insanáveis os vícios nos quais se evidencie lesão ao interesse público e/ou prejuízo a terceiros. Assim, os atos que apresentarem defeitos sanáveis poderão ser convalidados pela própria Administração, de acordo com o art. 55, da Lei nº 9.784/1999.</w:t>
      </w:r>
    </w:p>
    <w:p w:rsidR="0046409C" w:rsidRPr="00270584" w:rsidRDefault="0046409C" w:rsidP="004C66B6">
      <w:pPr>
        <w:numPr>
          <w:ilvl w:val="2"/>
          <w:numId w:val="23"/>
        </w:numPr>
        <w:tabs>
          <w:tab w:val="left" w:pos="1560"/>
        </w:tabs>
        <w:autoSpaceDE w:val="0"/>
        <w:autoSpaceDN w:val="0"/>
        <w:adjustRightInd w:val="0"/>
        <w:spacing w:before="120" w:after="120"/>
        <w:ind w:left="709" w:firstLine="0"/>
        <w:jc w:val="both"/>
        <w:rPr>
          <w:rFonts w:ascii="Arial" w:hAnsi="Arial" w:cs="Arial"/>
          <w:color w:val="000000"/>
        </w:rPr>
      </w:pPr>
      <w:r w:rsidRPr="00270584">
        <w:rPr>
          <w:rFonts w:ascii="Arial" w:hAnsi="Arial" w:cs="Arial"/>
          <w:color w:val="000000"/>
        </w:rPr>
        <w:t xml:space="preserve">Não obedeça às especificações técnicas previstas </w:t>
      </w:r>
      <w:r w:rsidR="00C6373D">
        <w:rPr>
          <w:rFonts w:ascii="Arial" w:hAnsi="Arial" w:cs="Arial"/>
          <w:color w:val="000000"/>
        </w:rPr>
        <w:t>neste</w:t>
      </w:r>
      <w:r w:rsidRPr="00270584">
        <w:rPr>
          <w:rFonts w:ascii="Arial" w:hAnsi="Arial" w:cs="Arial"/>
          <w:color w:val="000000"/>
        </w:rPr>
        <w:t xml:space="preserve"> instrumento convocatório.</w:t>
      </w:r>
    </w:p>
    <w:p w:rsidR="0046409C" w:rsidRPr="00EC42CD" w:rsidRDefault="0046409C" w:rsidP="004C66B6">
      <w:pPr>
        <w:numPr>
          <w:ilvl w:val="2"/>
          <w:numId w:val="23"/>
        </w:numPr>
        <w:tabs>
          <w:tab w:val="left" w:pos="1560"/>
        </w:tabs>
        <w:autoSpaceDE w:val="0"/>
        <w:autoSpaceDN w:val="0"/>
        <w:adjustRightInd w:val="0"/>
        <w:spacing w:before="120" w:after="120"/>
        <w:ind w:left="709" w:firstLine="0"/>
        <w:jc w:val="both"/>
        <w:rPr>
          <w:rFonts w:ascii="Arial" w:hAnsi="Arial" w:cs="Arial"/>
          <w:color w:val="000000"/>
        </w:rPr>
      </w:pPr>
      <w:r w:rsidRPr="00EC42CD">
        <w:rPr>
          <w:rFonts w:ascii="Arial" w:hAnsi="Arial" w:cs="Arial"/>
          <w:color w:val="000000"/>
        </w:rPr>
        <w:t xml:space="preserve">Apresente preço manifestamente inexequível. </w:t>
      </w:r>
    </w:p>
    <w:p w:rsidR="0046409C" w:rsidRPr="00270584" w:rsidRDefault="0046409C" w:rsidP="004C66B6">
      <w:pPr>
        <w:numPr>
          <w:ilvl w:val="2"/>
          <w:numId w:val="23"/>
        </w:numPr>
        <w:tabs>
          <w:tab w:val="left" w:pos="1560"/>
        </w:tabs>
        <w:autoSpaceDE w:val="0"/>
        <w:autoSpaceDN w:val="0"/>
        <w:adjustRightInd w:val="0"/>
        <w:spacing w:before="120" w:after="120"/>
        <w:ind w:left="709" w:firstLine="0"/>
        <w:jc w:val="both"/>
        <w:rPr>
          <w:rFonts w:ascii="Arial" w:hAnsi="Arial" w:cs="Arial"/>
          <w:color w:val="000000"/>
        </w:rPr>
      </w:pPr>
      <w:r w:rsidRPr="00270584">
        <w:rPr>
          <w:rFonts w:ascii="Arial" w:hAnsi="Arial" w:cs="Arial"/>
          <w:color w:val="000000"/>
        </w:rPr>
        <w:t>Não tenha sua exequibilidade demonstrada, quando exigido pelo Presidente OU:</w:t>
      </w:r>
    </w:p>
    <w:p w:rsidR="0046409C" w:rsidRPr="00270584" w:rsidRDefault="0046409C" w:rsidP="004C66B6">
      <w:pPr>
        <w:numPr>
          <w:ilvl w:val="2"/>
          <w:numId w:val="23"/>
        </w:numPr>
        <w:tabs>
          <w:tab w:val="left" w:pos="1560"/>
        </w:tabs>
        <w:autoSpaceDE w:val="0"/>
        <w:autoSpaceDN w:val="0"/>
        <w:adjustRightInd w:val="0"/>
        <w:spacing w:before="120" w:after="120"/>
        <w:ind w:left="709" w:firstLine="0"/>
        <w:jc w:val="both"/>
        <w:rPr>
          <w:rFonts w:ascii="Arial" w:hAnsi="Arial" w:cs="Arial"/>
          <w:color w:val="000000"/>
        </w:rPr>
      </w:pPr>
      <w:r w:rsidRPr="00270584">
        <w:rPr>
          <w:rFonts w:ascii="Arial" w:hAnsi="Arial" w:cs="Arial"/>
          <w:color w:val="000000"/>
        </w:rPr>
        <w:t>Apresente desconformidade com quaisquer outras exigências, desde que insanável.</w:t>
      </w:r>
    </w:p>
    <w:p w:rsidR="0046409C" w:rsidRPr="00270584" w:rsidRDefault="0046409C" w:rsidP="004C66B6">
      <w:pPr>
        <w:numPr>
          <w:ilvl w:val="1"/>
          <w:numId w:val="23"/>
        </w:numPr>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 xml:space="preserve">A COMISSÃO poderá realizar diligências para aferir a exequibilidade da proposta ou exigir do licitante que ela seja demonstrada. </w:t>
      </w:r>
    </w:p>
    <w:p w:rsidR="009405AE" w:rsidRPr="00270584" w:rsidRDefault="009405AE"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O critério de julgamento é o de MAIOR </w:t>
      </w:r>
      <w:r w:rsidR="00D83D4F" w:rsidRPr="00270584">
        <w:rPr>
          <w:rFonts w:ascii="Arial" w:hAnsi="Arial" w:cs="Arial"/>
        </w:rPr>
        <w:t xml:space="preserve">PERCENTUAL DE </w:t>
      </w:r>
      <w:r w:rsidRPr="00270584">
        <w:rPr>
          <w:rFonts w:ascii="Arial" w:hAnsi="Arial" w:cs="Arial"/>
        </w:rPr>
        <w:t>DESCONTO e considerará o menor dispêndio para a Administração, atendidos os parâmetros mínimos de qualidade definidos neste edital e seus anexos.</w:t>
      </w:r>
    </w:p>
    <w:p w:rsidR="00EB4F0F" w:rsidRPr="00385E57" w:rsidRDefault="009405AE" w:rsidP="00EB4F0F">
      <w:pPr>
        <w:widowControl w:val="0"/>
        <w:numPr>
          <w:ilvl w:val="1"/>
          <w:numId w:val="21"/>
        </w:numPr>
        <w:overflowPunct w:val="0"/>
        <w:autoSpaceDE w:val="0"/>
        <w:autoSpaceDN w:val="0"/>
        <w:adjustRightInd w:val="0"/>
        <w:spacing w:before="120" w:after="120"/>
        <w:ind w:left="709" w:hanging="709"/>
        <w:jc w:val="both"/>
        <w:rPr>
          <w:rFonts w:ascii="Arial" w:hAnsi="Arial" w:cs="Arial"/>
          <w:b/>
          <w:bCs/>
        </w:rPr>
      </w:pPr>
      <w:r w:rsidRPr="000E0475">
        <w:rPr>
          <w:rFonts w:ascii="Arial" w:hAnsi="Arial" w:cs="Arial"/>
        </w:rPr>
        <w:t>A referência para o maior desconto é o preço total estimado pela Administração, que é de:</w:t>
      </w:r>
      <w:r w:rsidR="00EB4F0F">
        <w:rPr>
          <w:rFonts w:ascii="Arial" w:hAnsi="Arial" w:cs="Arial"/>
        </w:rPr>
        <w:t xml:space="preserve"> </w:t>
      </w:r>
      <w:r w:rsidR="00EB4F0F" w:rsidRPr="00270584">
        <w:rPr>
          <w:rFonts w:ascii="Arial" w:hAnsi="Arial" w:cs="Arial"/>
          <w:b/>
          <w:bCs/>
        </w:rPr>
        <w:t xml:space="preserve">R$ </w:t>
      </w:r>
      <w:r w:rsidR="00EB4F0F">
        <w:rPr>
          <w:rFonts w:ascii="Arial" w:hAnsi="Arial" w:cs="Arial"/>
          <w:b/>
          <w:bCs/>
        </w:rPr>
        <w:t>1.034.105,58</w:t>
      </w:r>
      <w:r w:rsidR="00EB4F0F" w:rsidRPr="00385E57">
        <w:rPr>
          <w:rFonts w:ascii="Arial" w:hAnsi="Arial" w:cs="Arial"/>
          <w:b/>
          <w:bCs/>
        </w:rPr>
        <w:t xml:space="preserve"> (</w:t>
      </w:r>
      <w:r w:rsidR="00EB4F0F">
        <w:rPr>
          <w:rFonts w:ascii="Arial" w:hAnsi="Arial" w:cs="Arial"/>
          <w:b/>
          <w:bCs/>
        </w:rPr>
        <w:t xml:space="preserve">um milhão, trinta e quatro mil, cento e cinco reais e </w:t>
      </w:r>
      <w:r w:rsidR="00EB4F0F">
        <w:rPr>
          <w:rFonts w:ascii="Arial" w:hAnsi="Arial" w:cs="Arial"/>
          <w:b/>
          <w:bCs/>
        </w:rPr>
        <w:lastRenderedPageBreak/>
        <w:t>cinquenta e oito centavos</w:t>
      </w:r>
      <w:r w:rsidR="00EB4F0F" w:rsidRPr="00385E57">
        <w:rPr>
          <w:rFonts w:ascii="Arial" w:hAnsi="Arial" w:cs="Arial"/>
          <w:b/>
        </w:rPr>
        <w:t>).</w:t>
      </w:r>
    </w:p>
    <w:p w:rsidR="009405AE" w:rsidRPr="00270584" w:rsidRDefault="009405AE"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O percentual de desconto apresentado pelos licitantes incidirá linearmente sobre os preços de todos os itens do orçamento estimado, conforme determina o § 3º, art. 19 da Lei nº 12.462/2011).</w:t>
      </w:r>
    </w:p>
    <w:p w:rsidR="00C90006" w:rsidRPr="00270584" w:rsidRDefault="00C90006" w:rsidP="004C66B6">
      <w:pPr>
        <w:numPr>
          <w:ilvl w:val="1"/>
          <w:numId w:val="23"/>
        </w:numPr>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O julgamento das propostas observará os parâmetros definidos neste edital, sendo vedado computar vantagens não previstas, inclusive financiamentos subsidiados ou a fundo perdido. </w:t>
      </w:r>
    </w:p>
    <w:p w:rsidR="00DB67E9" w:rsidRDefault="00DB67E9" w:rsidP="00DB67E9">
      <w:pPr>
        <w:numPr>
          <w:ilvl w:val="1"/>
          <w:numId w:val="23"/>
        </w:numPr>
        <w:autoSpaceDE w:val="0"/>
        <w:autoSpaceDN w:val="0"/>
        <w:adjustRightInd w:val="0"/>
        <w:spacing w:before="120" w:after="120"/>
        <w:ind w:left="0" w:firstLine="0"/>
        <w:jc w:val="both"/>
        <w:rPr>
          <w:rFonts w:ascii="Arial" w:hAnsi="Arial" w:cs="Arial"/>
          <w:color w:val="000000"/>
        </w:rPr>
      </w:pPr>
      <w:r>
        <w:rPr>
          <w:rFonts w:ascii="Arial" w:hAnsi="Arial" w:cs="Arial"/>
          <w:color w:val="000000"/>
        </w:rPr>
        <w:t>N</w:t>
      </w:r>
      <w:r w:rsidRPr="00DB67E9">
        <w:rPr>
          <w:rFonts w:ascii="Arial" w:hAnsi="Arial" w:cs="Arial"/>
          <w:color w:val="000000"/>
        </w:rPr>
        <w:t>o cálculo do valor da proposta, poderão ser utilizados custos unitários diferentes daqueles previstos nos §§ 3</w:t>
      </w:r>
      <w:r>
        <w:rPr>
          <w:rFonts w:ascii="Arial" w:hAnsi="Arial" w:cs="Arial"/>
          <w:color w:val="000000"/>
        </w:rPr>
        <w:t>º</w:t>
      </w:r>
      <w:r w:rsidRPr="00DB67E9">
        <w:rPr>
          <w:rFonts w:ascii="Arial" w:hAnsi="Arial" w:cs="Arial"/>
          <w:color w:val="000000"/>
        </w:rPr>
        <w:t>, 4o ou 6</w:t>
      </w:r>
      <w:r>
        <w:rPr>
          <w:rFonts w:ascii="Arial" w:hAnsi="Arial" w:cs="Arial"/>
          <w:color w:val="000000"/>
        </w:rPr>
        <w:t>º</w:t>
      </w:r>
      <w:r w:rsidRPr="00DB67E9">
        <w:rPr>
          <w:rFonts w:ascii="Arial" w:hAnsi="Arial" w:cs="Arial"/>
          <w:color w:val="000000"/>
        </w:rPr>
        <w:t xml:space="preserve"> do art. 8</w:t>
      </w:r>
      <w:r>
        <w:rPr>
          <w:rFonts w:ascii="Arial" w:hAnsi="Arial" w:cs="Arial"/>
          <w:color w:val="000000"/>
        </w:rPr>
        <w:t>°</w:t>
      </w:r>
      <w:r w:rsidRPr="00DB67E9">
        <w:rPr>
          <w:rFonts w:ascii="Arial" w:hAnsi="Arial" w:cs="Arial"/>
          <w:color w:val="000000"/>
        </w:rPr>
        <w:t xml:space="preserve"> da Lei no 12.462, de 2011, desde que o valor global da proposta e o valor de cada etapa prevista no cronograma físico-financeiro seja igual ou inferior ao valor calculado a partir do </w:t>
      </w:r>
      <w:r>
        <w:rPr>
          <w:rFonts w:ascii="Arial" w:hAnsi="Arial" w:cs="Arial"/>
          <w:color w:val="000000"/>
        </w:rPr>
        <w:t>sistema de referência utilizado.</w:t>
      </w:r>
    </w:p>
    <w:p w:rsidR="00DB67E9" w:rsidRPr="00DB67E9" w:rsidRDefault="00DB67E9" w:rsidP="00DB67E9">
      <w:pPr>
        <w:numPr>
          <w:ilvl w:val="1"/>
          <w:numId w:val="23"/>
        </w:numPr>
        <w:autoSpaceDE w:val="0"/>
        <w:autoSpaceDN w:val="0"/>
        <w:adjustRightInd w:val="0"/>
        <w:spacing w:before="120" w:after="120"/>
        <w:ind w:left="0" w:firstLine="0"/>
        <w:jc w:val="both"/>
        <w:rPr>
          <w:rFonts w:ascii="Arial" w:hAnsi="Arial" w:cs="Arial"/>
          <w:color w:val="000000"/>
        </w:rPr>
      </w:pPr>
      <w:r>
        <w:rPr>
          <w:rFonts w:ascii="Arial" w:hAnsi="Arial" w:cs="Arial"/>
          <w:color w:val="000000"/>
        </w:rPr>
        <w:t>E</w:t>
      </w:r>
      <w:r w:rsidRPr="00DB67E9">
        <w:rPr>
          <w:rFonts w:ascii="Arial" w:hAnsi="Arial" w:cs="Arial"/>
          <w:color w:val="000000"/>
        </w:rPr>
        <w:t xml:space="preserve">m situações especiais, devidamente comprovadas pelo licitante em relatório técnico circunstanciado, aprovado pela </w:t>
      </w:r>
      <w:r>
        <w:rPr>
          <w:rFonts w:ascii="Arial" w:hAnsi="Arial" w:cs="Arial"/>
          <w:color w:val="000000"/>
        </w:rPr>
        <w:t>A</w:t>
      </w:r>
      <w:r w:rsidRPr="00DB67E9">
        <w:rPr>
          <w:rFonts w:ascii="Arial" w:hAnsi="Arial" w:cs="Arial"/>
          <w:color w:val="000000"/>
        </w:rPr>
        <w:t xml:space="preserve">dministração, os valores das etapas do cronograma físico-financeiro poderão exceder o limite fixado no </w:t>
      </w:r>
      <w:r>
        <w:rPr>
          <w:rFonts w:ascii="Arial" w:hAnsi="Arial" w:cs="Arial"/>
          <w:color w:val="000000"/>
        </w:rPr>
        <w:t>subitem anterior</w:t>
      </w:r>
      <w:r w:rsidR="00C933CC">
        <w:rPr>
          <w:rFonts w:ascii="Arial" w:hAnsi="Arial" w:cs="Arial"/>
          <w:color w:val="000000"/>
        </w:rPr>
        <w:t>.</w:t>
      </w:r>
    </w:p>
    <w:p w:rsidR="00C82867" w:rsidRPr="00C82867" w:rsidRDefault="00C82867" w:rsidP="00C82867">
      <w:pPr>
        <w:numPr>
          <w:ilvl w:val="1"/>
          <w:numId w:val="23"/>
        </w:numPr>
        <w:autoSpaceDE w:val="0"/>
        <w:autoSpaceDN w:val="0"/>
        <w:adjustRightInd w:val="0"/>
        <w:spacing w:before="120" w:after="120"/>
        <w:ind w:left="0" w:firstLine="0"/>
        <w:jc w:val="both"/>
        <w:rPr>
          <w:rFonts w:ascii="Arial" w:hAnsi="Arial" w:cs="Arial"/>
          <w:color w:val="000000"/>
        </w:rPr>
      </w:pPr>
      <w:r>
        <w:rPr>
          <w:rFonts w:ascii="Arial" w:hAnsi="Arial" w:cs="Arial"/>
          <w:color w:val="000000"/>
        </w:rPr>
        <w:t>A</w:t>
      </w:r>
      <w:r w:rsidRPr="00C82867">
        <w:rPr>
          <w:rFonts w:ascii="Arial" w:hAnsi="Arial" w:cs="Arial"/>
          <w:color w:val="000000"/>
        </w:rPr>
        <w:t>s alterações contratuais sob alegação de falhas ou omissões em qualquer das peças, orçamentos, plantas, especificações, memoriais ou estudos técnicos preliminares do projeto básico não poderão ultrapassar, no seu conjunto, dez por cento do valor total do contrato.</w:t>
      </w:r>
    </w:p>
    <w:p w:rsidR="00A412D5" w:rsidRPr="00270584" w:rsidRDefault="00A412D5" w:rsidP="004C66B6">
      <w:pPr>
        <w:numPr>
          <w:ilvl w:val="1"/>
          <w:numId w:val="23"/>
        </w:numPr>
        <w:spacing w:before="120" w:after="120"/>
        <w:ind w:left="0" w:firstLine="0"/>
        <w:jc w:val="both"/>
        <w:rPr>
          <w:rStyle w:val="EstiloPreto"/>
          <w:rFonts w:ascii="Arial" w:hAnsi="Arial" w:cs="Arial"/>
          <w:sz w:val="22"/>
        </w:rPr>
      </w:pPr>
      <w:bookmarkStart w:id="4" w:name="art42"/>
      <w:bookmarkEnd w:id="4"/>
      <w:r w:rsidRPr="00270584">
        <w:rPr>
          <w:rStyle w:val="EstiloPreto"/>
          <w:rFonts w:ascii="Arial" w:hAnsi="Arial" w:cs="Arial"/>
          <w:sz w:val="22"/>
        </w:rPr>
        <w:t xml:space="preserve">Caso a licitante melhor classificada não atenda às condições de habilitação será solicitada a apresentação dos DOCUMENTOS DE HABILITAÇÃO da segunda melhor classificada, e assim por diante, até alcançar a proposta válida. </w:t>
      </w:r>
    </w:p>
    <w:p w:rsidR="00A412D5" w:rsidRPr="00270584" w:rsidRDefault="00A412D5"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lang w:eastAsia="en-US"/>
        </w:rPr>
        <w:t>Após o julgamento das propostas, o</w:t>
      </w:r>
      <w:r w:rsidR="00462B6A" w:rsidRPr="00270584">
        <w:rPr>
          <w:rFonts w:ascii="Arial" w:hAnsi="Arial" w:cs="Arial"/>
          <w:color w:val="000000"/>
          <w:lang w:eastAsia="en-US"/>
        </w:rPr>
        <w:t xml:space="preserve"> </w:t>
      </w:r>
      <w:r w:rsidRPr="00270584">
        <w:rPr>
          <w:rFonts w:ascii="Arial" w:hAnsi="Arial" w:cs="Arial"/>
          <w:color w:val="000000"/>
          <w:lang w:eastAsia="en-US"/>
        </w:rPr>
        <w:t>sistema, automaticamente, abrirá o prazo de 10 (dez) minutos para o registro de intenção de recurso dessa fase, momento em que o licitante deverá apresentar motivação, sob pena de preclusão.</w:t>
      </w:r>
    </w:p>
    <w:p w:rsidR="00A412D5" w:rsidRPr="00270584" w:rsidRDefault="00A412D5" w:rsidP="004C66B6">
      <w:pPr>
        <w:numPr>
          <w:ilvl w:val="1"/>
          <w:numId w:val="23"/>
        </w:numPr>
        <w:spacing w:before="120" w:after="120"/>
        <w:ind w:left="0" w:firstLine="0"/>
        <w:jc w:val="both"/>
        <w:rPr>
          <w:rStyle w:val="EstiloPreto"/>
          <w:rFonts w:ascii="Arial" w:hAnsi="Arial" w:cs="Arial"/>
          <w:sz w:val="22"/>
        </w:rPr>
      </w:pPr>
      <w:r w:rsidRPr="00270584">
        <w:rPr>
          <w:rFonts w:ascii="Arial" w:hAnsi="Arial" w:cs="Arial"/>
          <w:color w:val="000000"/>
          <w:lang w:eastAsia="en-US"/>
        </w:rPr>
        <w:t>A fase recursal onde cabe a apresentação das razões e contrarrazões de recursos é única e deverá ocorrer após a fase de habilitação, conforme item 1</w:t>
      </w:r>
      <w:r w:rsidR="00462B6A" w:rsidRPr="00270584">
        <w:rPr>
          <w:rFonts w:ascii="Arial" w:hAnsi="Arial" w:cs="Arial"/>
          <w:color w:val="000000"/>
          <w:lang w:eastAsia="en-US"/>
        </w:rPr>
        <w:t>3</w:t>
      </w:r>
      <w:r w:rsidRPr="00270584">
        <w:rPr>
          <w:rFonts w:ascii="Arial" w:hAnsi="Arial" w:cs="Arial"/>
          <w:color w:val="000000"/>
          <w:lang w:eastAsia="en-US"/>
        </w:rPr>
        <w:t xml:space="preserve"> deste edital. Portanto, após a fase de julgamento e aceitação das propostas, cabe ao interessado apenas o registro da intenção de recorrer, devendo aguardar o encerramento da fase de habilitação para registrar a sua peça recursal no sistema.</w:t>
      </w:r>
    </w:p>
    <w:p w:rsidR="00951AC9" w:rsidRPr="00270584" w:rsidRDefault="00951AC9" w:rsidP="004C66B6">
      <w:pPr>
        <w:widowControl w:val="0"/>
        <w:overflowPunct w:val="0"/>
        <w:autoSpaceDE w:val="0"/>
        <w:autoSpaceDN w:val="0"/>
        <w:adjustRightInd w:val="0"/>
        <w:spacing w:before="120" w:after="120"/>
        <w:ind w:left="1418"/>
        <w:jc w:val="both"/>
        <w:rPr>
          <w:rFonts w:ascii="Arial" w:hAnsi="Arial" w:cs="Arial"/>
        </w:rPr>
      </w:pPr>
    </w:p>
    <w:p w:rsidR="00A412D5" w:rsidRPr="00F05BE4" w:rsidRDefault="00AA6E95" w:rsidP="004C66B6">
      <w:pPr>
        <w:numPr>
          <w:ilvl w:val="0"/>
          <w:numId w:val="23"/>
        </w:numPr>
        <w:spacing w:before="120" w:after="120"/>
        <w:ind w:left="0" w:firstLine="0"/>
        <w:rPr>
          <w:rFonts w:ascii="Arial" w:hAnsi="Arial" w:cs="Arial"/>
          <w:b/>
        </w:rPr>
      </w:pPr>
      <w:r w:rsidRPr="00F05BE4">
        <w:rPr>
          <w:rFonts w:ascii="Arial" w:hAnsi="Arial" w:cs="Arial"/>
          <w:b/>
        </w:rPr>
        <w:t>DA HABILITAÇÃO</w:t>
      </w:r>
    </w:p>
    <w:p w:rsidR="00A412D5" w:rsidRPr="00270584" w:rsidRDefault="00A412D5" w:rsidP="004C66B6">
      <w:pPr>
        <w:numPr>
          <w:ilvl w:val="1"/>
          <w:numId w:val="23"/>
        </w:numPr>
        <w:spacing w:before="120" w:after="120"/>
        <w:ind w:left="0" w:firstLine="0"/>
        <w:jc w:val="both"/>
        <w:rPr>
          <w:rFonts w:ascii="Arial" w:hAnsi="Arial" w:cs="Arial"/>
          <w:b/>
          <w:color w:val="000000"/>
        </w:rPr>
      </w:pPr>
      <w:r w:rsidRPr="00270584">
        <w:rPr>
          <w:rFonts w:ascii="Arial" w:hAnsi="Arial" w:cs="Arial"/>
          <w:lang w:eastAsia="ar-SA"/>
        </w:rPr>
        <w:t>Como condição prévia ao exame da documentação de habilitação</w:t>
      </w:r>
      <w:r w:rsidRPr="00270584">
        <w:rPr>
          <w:rFonts w:ascii="Arial" w:hAnsi="Arial" w:cs="Arial"/>
        </w:rPr>
        <w:t xml:space="preserve"> do licitante detentor da proposta </w:t>
      </w:r>
      <w:r w:rsidRPr="00270584">
        <w:rPr>
          <w:rFonts w:ascii="Arial" w:hAnsi="Arial" w:cs="Arial"/>
          <w:color w:val="000000"/>
        </w:rPr>
        <w:t>classificada em primeiro lugar</w:t>
      </w:r>
      <w:r w:rsidRPr="00270584">
        <w:rPr>
          <w:rFonts w:ascii="Arial" w:hAnsi="Arial" w:cs="Arial"/>
          <w:lang w:eastAsia="ar-SA"/>
        </w:rPr>
        <w:t xml:space="preserve">, </w:t>
      </w:r>
      <w:r w:rsidRPr="00270584">
        <w:rPr>
          <w:rFonts w:ascii="Arial" w:hAnsi="Arial" w:cs="Arial"/>
        </w:rPr>
        <w:t xml:space="preserve">o Presidente </w:t>
      </w:r>
      <w:r w:rsidRPr="00270584">
        <w:rPr>
          <w:rFonts w:ascii="Arial" w:hAnsi="Arial" w:cs="Arial"/>
          <w:lang w:eastAsia="ar-SA"/>
        </w:rPr>
        <w:t>verificará o eventual descumprimento das condições de participação, especialmente quanto à</w:t>
      </w:r>
      <w:r w:rsidRPr="00270584">
        <w:rPr>
          <w:rFonts w:ascii="Arial" w:hAnsi="Arial" w:cs="Arial"/>
        </w:rPr>
        <w:t xml:space="preserve"> existência de sanção que impeça a participação no certame ou a futura contratação, mediante a consulta aos seguintes cadastros:</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rPr>
        <w:t>SICAF;</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rPr>
        <w:lastRenderedPageBreak/>
        <w:t>Cadastro Nacional de Empresas Inidôneas e Suspensas – CEIS, mantido pela Controladoria-Geral da União (</w:t>
      </w:r>
      <w:hyperlink r:id="rId15" w:history="1">
        <w:r w:rsidRPr="00270584">
          <w:rPr>
            <w:rFonts w:ascii="Arial" w:hAnsi="Arial" w:cs="Arial"/>
            <w:color w:val="0000FF"/>
            <w:u w:val="single"/>
          </w:rPr>
          <w:t>www.portaldatransparencia.gov.br/ceis</w:t>
        </w:r>
      </w:hyperlink>
      <w:r w:rsidRPr="00270584">
        <w:rPr>
          <w:rFonts w:ascii="Arial" w:hAnsi="Arial" w:cs="Arial"/>
        </w:rPr>
        <w:t>);</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bCs/>
        </w:rPr>
        <w:t>Cadastro Nacional de Condenações Cíveis por Atos de Improbidade Administrativa, mantido pelo Conselho Nacional de Justiça</w:t>
      </w:r>
      <w:r w:rsidRPr="00270584">
        <w:rPr>
          <w:rFonts w:ascii="Arial" w:hAnsi="Arial" w:cs="Arial"/>
        </w:rPr>
        <w:t xml:space="preserve"> (</w:t>
      </w:r>
      <w:hyperlink r:id="rId16" w:history="1">
        <w:r w:rsidRPr="00270584">
          <w:rPr>
            <w:rFonts w:ascii="Arial" w:hAnsi="Arial" w:cs="Arial"/>
            <w:color w:val="0000FF"/>
            <w:u w:val="single"/>
          </w:rPr>
          <w:t>www.</w:t>
        </w:r>
        <w:r w:rsidRPr="00270584">
          <w:rPr>
            <w:rFonts w:ascii="Arial" w:hAnsi="Arial" w:cs="Arial"/>
            <w:bCs/>
            <w:color w:val="0000FF"/>
            <w:u w:val="single"/>
          </w:rPr>
          <w:t>cnj</w:t>
        </w:r>
        <w:r w:rsidRPr="00270584">
          <w:rPr>
            <w:rFonts w:ascii="Arial" w:hAnsi="Arial" w:cs="Arial"/>
            <w:color w:val="0000FF"/>
            <w:u w:val="single"/>
          </w:rPr>
          <w:t>.jus.br/</w:t>
        </w:r>
        <w:r w:rsidRPr="00270584">
          <w:rPr>
            <w:rFonts w:ascii="Arial" w:hAnsi="Arial" w:cs="Arial"/>
            <w:bCs/>
            <w:color w:val="0000FF"/>
            <w:u w:val="single"/>
          </w:rPr>
          <w:t>improbidade</w:t>
        </w:r>
        <w:r w:rsidRPr="00270584">
          <w:rPr>
            <w:rFonts w:ascii="Arial" w:hAnsi="Arial" w:cs="Arial"/>
            <w:color w:val="0000FF"/>
            <w:u w:val="single"/>
          </w:rPr>
          <w:t>_adm/consultar_requerido.php</w:t>
        </w:r>
      </w:hyperlink>
      <w:r w:rsidRPr="00270584">
        <w:rPr>
          <w:rFonts w:ascii="Arial" w:hAnsi="Arial" w:cs="Arial"/>
        </w:rPr>
        <w:t>).</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rPr>
        <w:t>Lista de Inidôneos, mantida pelo Tribunal de Contas da União – TCU;</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412D5" w:rsidRPr="00270584" w:rsidRDefault="00A412D5" w:rsidP="004C66B6">
      <w:pPr>
        <w:pStyle w:val="PargrafodaLista"/>
        <w:numPr>
          <w:ilvl w:val="2"/>
          <w:numId w:val="23"/>
        </w:numPr>
        <w:tabs>
          <w:tab w:val="left" w:pos="993"/>
          <w:tab w:val="left" w:pos="1560"/>
        </w:tabs>
        <w:spacing w:before="120" w:after="120"/>
        <w:ind w:left="709" w:firstLine="0"/>
        <w:contextualSpacing/>
        <w:jc w:val="both"/>
        <w:rPr>
          <w:rFonts w:ascii="Arial" w:hAnsi="Arial" w:cs="Arial"/>
          <w:bCs/>
          <w:color w:val="000000"/>
        </w:rPr>
      </w:pPr>
      <w:r w:rsidRPr="00270584">
        <w:rPr>
          <w:rFonts w:ascii="Arial" w:hAnsi="Arial" w:cs="Arial"/>
          <w:bCs/>
          <w:color w:val="000000"/>
        </w:rPr>
        <w:t>Constatada a existência de sanção, o Presidente reputará o licitante inabilitado, por falta de condição de participação.</w:t>
      </w:r>
    </w:p>
    <w:p w:rsidR="00A412D5" w:rsidRPr="00270584" w:rsidRDefault="00A412D5" w:rsidP="004C66B6">
      <w:pPr>
        <w:pStyle w:val="PargrafodaLista"/>
        <w:numPr>
          <w:ilvl w:val="1"/>
          <w:numId w:val="23"/>
        </w:numPr>
        <w:tabs>
          <w:tab w:val="left" w:pos="709"/>
          <w:tab w:val="left" w:pos="993"/>
          <w:tab w:val="left" w:pos="1276"/>
        </w:tabs>
        <w:spacing w:before="120" w:after="120"/>
        <w:ind w:left="0" w:firstLine="0"/>
        <w:contextualSpacing/>
        <w:jc w:val="both"/>
        <w:rPr>
          <w:rFonts w:ascii="Arial" w:hAnsi="Arial" w:cs="Arial"/>
          <w:bCs/>
          <w:color w:val="000000"/>
        </w:rPr>
      </w:pPr>
      <w:r w:rsidRPr="00270584">
        <w:rPr>
          <w:rFonts w:ascii="Arial" w:hAnsi="Arial" w:cs="Arial"/>
          <w:bCs/>
          <w:color w:val="000000"/>
        </w:rPr>
        <w:t xml:space="preserve">O Presidente, então, consultará o Sistema de Cadastro Unificado de Fornecedores – SICAF, em relação à habilitação jurídica, à regularidade fiscal e trabalhista e à qualificação econômica financeira, conforme disposto nos arts. 4º, </w:t>
      </w:r>
      <w:r w:rsidRPr="00270584">
        <w:rPr>
          <w:rFonts w:ascii="Arial" w:hAnsi="Arial" w:cs="Arial"/>
          <w:bCs/>
          <w:i/>
          <w:color w:val="000000"/>
        </w:rPr>
        <w:t>caput</w:t>
      </w:r>
      <w:r w:rsidRPr="00270584">
        <w:rPr>
          <w:rFonts w:ascii="Arial" w:hAnsi="Arial" w:cs="Arial"/>
          <w:bCs/>
          <w:color w:val="000000"/>
        </w:rPr>
        <w:t>, 8º, § 3º, 13 a 18 e 43, III da Instrução Normativa SLTI/MPOG nº 2, de 2010.</w:t>
      </w:r>
    </w:p>
    <w:p w:rsidR="00A412D5" w:rsidRPr="00270584" w:rsidRDefault="00A412D5" w:rsidP="004C66B6">
      <w:pPr>
        <w:numPr>
          <w:ilvl w:val="2"/>
          <w:numId w:val="23"/>
        </w:numPr>
        <w:tabs>
          <w:tab w:val="left" w:pos="1560"/>
          <w:tab w:val="left" w:pos="1701"/>
        </w:tabs>
        <w:autoSpaceDE w:val="0"/>
        <w:snapToGrid w:val="0"/>
        <w:spacing w:before="120" w:after="120"/>
        <w:ind w:left="709" w:firstLine="0"/>
        <w:jc w:val="both"/>
        <w:rPr>
          <w:rFonts w:ascii="Arial" w:hAnsi="Arial" w:cs="Arial"/>
          <w:bCs/>
          <w:color w:val="000000"/>
        </w:rPr>
      </w:pPr>
      <w:r w:rsidRPr="00270584">
        <w:rPr>
          <w:rFonts w:ascii="Arial" w:hAnsi="Arial" w:cs="Arial"/>
          <w:color w:val="000000"/>
        </w:rPr>
        <w:t xml:space="preserve">Também poderão ser consultados </w:t>
      </w:r>
      <w:r w:rsidRPr="00270584">
        <w:rPr>
          <w:rFonts w:ascii="Arial" w:hAnsi="Arial" w:cs="Arial"/>
          <w:bCs/>
          <w:color w:val="000000"/>
        </w:rPr>
        <w:t xml:space="preserve">os sítios oficiais emissores de certidões, especialmente quando </w:t>
      </w:r>
      <w:r w:rsidRPr="00270584">
        <w:rPr>
          <w:rFonts w:ascii="Arial" w:hAnsi="Arial" w:cs="Arial"/>
          <w:color w:val="000000"/>
        </w:rPr>
        <w:t>o licitante esteja com alguma documentação vencida junto ao SICAF</w:t>
      </w:r>
      <w:r w:rsidRPr="00270584">
        <w:rPr>
          <w:rFonts w:ascii="Arial" w:hAnsi="Arial" w:cs="Arial"/>
          <w:bCs/>
          <w:color w:val="000000"/>
        </w:rPr>
        <w:t>.</w:t>
      </w:r>
    </w:p>
    <w:p w:rsidR="00A412D5" w:rsidRPr="00270584" w:rsidRDefault="00A412D5" w:rsidP="004C66B6">
      <w:pPr>
        <w:numPr>
          <w:ilvl w:val="2"/>
          <w:numId w:val="23"/>
        </w:numPr>
        <w:tabs>
          <w:tab w:val="left" w:pos="1560"/>
          <w:tab w:val="left" w:pos="1701"/>
        </w:tabs>
        <w:autoSpaceDE w:val="0"/>
        <w:snapToGrid w:val="0"/>
        <w:spacing w:before="120" w:after="120"/>
        <w:ind w:left="709" w:firstLine="0"/>
        <w:jc w:val="both"/>
        <w:rPr>
          <w:rFonts w:ascii="Arial" w:hAnsi="Arial" w:cs="Arial"/>
          <w:bCs/>
          <w:color w:val="000000"/>
        </w:rPr>
      </w:pPr>
      <w:r w:rsidRPr="00270584">
        <w:rPr>
          <w:rFonts w:ascii="Arial" w:hAnsi="Arial" w:cs="Arial"/>
          <w:color w:val="000000"/>
        </w:rPr>
        <w:t xml:space="preserve">Caso o Presidente não logre êxito em obter a certidão correspondente através do sítio oficial, ou na hipótese de se encontrar vencida no referido sistema, o licitante será convocado a encaminhar, no prazo de 2 (duas) </w:t>
      </w:r>
      <w:r w:rsidRPr="00270584">
        <w:rPr>
          <w:rFonts w:ascii="Arial" w:hAnsi="Arial" w:cs="Arial"/>
          <w:bCs/>
          <w:color w:val="000000"/>
        </w:rPr>
        <w:t>horas</w:t>
      </w:r>
      <w:r w:rsidRPr="00270584">
        <w:rPr>
          <w:rFonts w:ascii="Arial" w:hAnsi="Arial" w:cs="Arial"/>
          <w:color w:val="000000"/>
        </w:rPr>
        <w:t>, documento válido que comprove o atendimento das exigências deste Edital, sob pena de inabilitação, ressalvado o disposto quanto à comprovação da regularidade fiscal das microempresas e empresas de pequeno porte, conforme estatui o art. 43, § 1º da LC nº 123, de 2006.</w:t>
      </w:r>
    </w:p>
    <w:p w:rsidR="00A412D5" w:rsidRPr="00270584" w:rsidRDefault="00A412D5" w:rsidP="004C66B6">
      <w:pPr>
        <w:numPr>
          <w:ilvl w:val="1"/>
          <w:numId w:val="23"/>
        </w:numPr>
        <w:tabs>
          <w:tab w:val="left" w:pos="709"/>
          <w:tab w:val="left" w:pos="993"/>
        </w:tabs>
        <w:spacing w:before="120" w:after="120"/>
        <w:ind w:left="0" w:firstLine="0"/>
        <w:jc w:val="both"/>
        <w:rPr>
          <w:rFonts w:ascii="Arial" w:hAnsi="Arial" w:cs="Arial"/>
          <w:bCs/>
          <w:color w:val="000000"/>
        </w:rPr>
      </w:pPr>
      <w:r w:rsidRPr="00270584">
        <w:rPr>
          <w:rFonts w:ascii="Arial" w:hAnsi="Arial" w:cs="Arial"/>
          <w:bCs/>
          <w:color w:val="000000"/>
        </w:rPr>
        <w:t xml:space="preserve">Os licitantes que não estiverem cadastrados no SICAF, além do nível de credenciamento exigido pela Instrução Normativa SLTI/MPOG nº 2, de 2010, deverão apresentar a seguinte documentação relativa à Habilitação Jurídica, Regularidade Fiscal e trabalhista e Qualificação </w:t>
      </w:r>
      <w:r w:rsidRPr="00270584">
        <w:rPr>
          <w:rFonts w:ascii="Arial" w:hAnsi="Arial" w:cs="Arial"/>
          <w:color w:val="000000"/>
        </w:rPr>
        <w:t>econômico-financeira</w:t>
      </w:r>
      <w:r w:rsidRPr="00270584">
        <w:rPr>
          <w:rFonts w:ascii="Arial" w:hAnsi="Arial" w:cs="Arial"/>
          <w:bCs/>
          <w:color w:val="000000"/>
        </w:rPr>
        <w:t>:</w:t>
      </w:r>
    </w:p>
    <w:p w:rsidR="00A412D5" w:rsidRPr="00270584" w:rsidRDefault="00A412D5" w:rsidP="004C66B6">
      <w:pPr>
        <w:numPr>
          <w:ilvl w:val="1"/>
          <w:numId w:val="23"/>
        </w:numPr>
        <w:tabs>
          <w:tab w:val="left" w:pos="709"/>
          <w:tab w:val="left" w:pos="993"/>
        </w:tabs>
        <w:spacing w:before="120" w:after="120"/>
        <w:ind w:left="0" w:firstLine="0"/>
        <w:jc w:val="both"/>
        <w:rPr>
          <w:rFonts w:ascii="Arial" w:hAnsi="Arial" w:cs="Arial"/>
          <w:b/>
          <w:bCs/>
          <w:color w:val="000000"/>
        </w:rPr>
      </w:pPr>
      <w:r w:rsidRPr="00270584">
        <w:rPr>
          <w:rFonts w:ascii="Arial" w:hAnsi="Arial" w:cs="Arial"/>
          <w:b/>
          <w:bCs/>
          <w:color w:val="000000"/>
        </w:rPr>
        <w:t xml:space="preserve">Habilitação jurídica: </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No caso de empresário individual, inscrição no Registro Público de Empresas Mercantis.</w:t>
      </w:r>
    </w:p>
    <w:p w:rsidR="00AC1824" w:rsidRDefault="00AC1824" w:rsidP="00AC1824">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AC1824">
        <w:rPr>
          <w:rFonts w:ascii="Arial" w:hAnsi="Arial" w:cs="Arial"/>
          <w:color w:val="000000"/>
        </w:rPr>
        <w:t>Para as sociedades empresárias ou empresas individuais de responsabilidade limitada - EIRELI: ato constitutivo, estatuto ou contrato social em vigor, devidamente registrado na Junta Comercial da respectiva sede, acompanhado de documento comprobatório de seus administradores.</w:t>
      </w:r>
    </w:p>
    <w:p w:rsidR="00A412D5" w:rsidRPr="00270584" w:rsidRDefault="00A412D5" w:rsidP="00AC1824">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 xml:space="preserve">Em se tratando de sociedades comerciais ou empresa individual de responsabilidade limitada: ato constitutivo em vigor, devidamente registrado, e, no </w:t>
      </w:r>
      <w:r w:rsidRPr="00270584">
        <w:rPr>
          <w:rFonts w:ascii="Arial" w:hAnsi="Arial" w:cs="Arial"/>
          <w:color w:val="000000"/>
        </w:rPr>
        <w:lastRenderedPageBreak/>
        <w:t>caso de sociedades por ações, acompanhado de documentos de eleição de seus administradores.</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Inscrição no Registro Público de Empresas Mercantis onde opera, com averbação no Registro onde tem sede a matriz, no caso de ser a participante sucursal, filial ou agência.</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Inscrição do ato constitutivo no Registro Civil das Pessoas Jurídicas, no caso de sociedades simples, acompanhada de prova de diretoria em exercício.</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Decreto de autorização, em se tratando de sociedade empresária estrangeira em funcionamento no País.</w:t>
      </w:r>
    </w:p>
    <w:p w:rsidR="00AC1824" w:rsidRPr="00AC1824" w:rsidRDefault="00AC1824" w:rsidP="00AC1824">
      <w:pPr>
        <w:numPr>
          <w:ilvl w:val="2"/>
          <w:numId w:val="23"/>
        </w:numPr>
        <w:tabs>
          <w:tab w:val="left" w:pos="1560"/>
        </w:tabs>
        <w:spacing w:before="120" w:after="120"/>
        <w:ind w:left="709" w:firstLine="0"/>
        <w:jc w:val="both"/>
        <w:rPr>
          <w:rFonts w:ascii="Arial" w:hAnsi="Arial" w:cs="Arial"/>
          <w:color w:val="000000"/>
        </w:rPr>
      </w:pPr>
      <w:r w:rsidRPr="00AC1824">
        <w:rPr>
          <w:rFonts w:ascii="Arial" w:hAnsi="Arial" w:cs="Arial"/>
          <w:bCs/>
          <w:color w:val="000000"/>
        </w:rPr>
        <w:t>Os atos constitutivos das empresas licitantes deverão estar acompanhados dos demais documentos aditivos e modificativos do seu texto ou, preferencialmente, da respectiva consolidação</w:t>
      </w:r>
      <w:r>
        <w:rPr>
          <w:rFonts w:ascii="Arial" w:hAnsi="Arial" w:cs="Arial"/>
          <w:bCs/>
          <w:color w:val="000000"/>
        </w:rPr>
        <w:t>.</w:t>
      </w:r>
    </w:p>
    <w:p w:rsidR="00A412D5" w:rsidRPr="00270584" w:rsidRDefault="00A412D5" w:rsidP="00AC1824">
      <w:pPr>
        <w:numPr>
          <w:ilvl w:val="2"/>
          <w:numId w:val="23"/>
        </w:numPr>
        <w:tabs>
          <w:tab w:val="left" w:pos="1560"/>
        </w:tabs>
        <w:spacing w:before="120" w:after="120"/>
        <w:ind w:left="709" w:firstLine="0"/>
        <w:jc w:val="both"/>
        <w:rPr>
          <w:rStyle w:val="EstiloPreto"/>
          <w:rFonts w:ascii="Arial" w:hAnsi="Arial" w:cs="Arial"/>
          <w:sz w:val="22"/>
        </w:rPr>
      </w:pPr>
      <w:r w:rsidRPr="00270584">
        <w:rPr>
          <w:rStyle w:val="EstiloPreto"/>
          <w:rFonts w:ascii="Arial" w:hAnsi="Arial" w:cs="Arial"/>
          <w:sz w:val="22"/>
        </w:rPr>
        <w:t>As pessoas jurídicas reunidas em Consórcio deverão apresentar as seguintes documentações, sem prejuízo do disposto no ar</w:t>
      </w:r>
      <w:r w:rsidR="00F540C7" w:rsidRPr="00270584">
        <w:rPr>
          <w:rStyle w:val="EstiloPreto"/>
          <w:rFonts w:ascii="Arial" w:hAnsi="Arial" w:cs="Arial"/>
          <w:sz w:val="22"/>
        </w:rPr>
        <w:t>t</w:t>
      </w:r>
      <w:r w:rsidRPr="00270584">
        <w:rPr>
          <w:rStyle w:val="EstiloPreto"/>
          <w:rFonts w:ascii="Arial" w:hAnsi="Arial" w:cs="Arial"/>
          <w:sz w:val="22"/>
        </w:rPr>
        <w:t>. 51, do Decreto nº 7.581/2011:</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Comprovação do compromisso público ou particular de constituição de consórcio, por escritura pública ou documento particular registrado em Cartório de Registro de Títulos e Documentos, discriminando a empresa líder, estabelecendo responsabilidade solidária dos integrantes pelos atos praticados pelo consórcio.</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Caso o consórcio seja constituído por empresas brasileiras e estrangeiras, a liderança deverá, necessariamente, ser de empresa brasileira.</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O prazo de duração do consórcio deve, no mínimo, coincidir com o prazo de conclusão do objeto licitatório, até sua aceitação definitiva.</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Os consorciados deverão apresentar compromisso de que não alterarão a constituição ou composição do consórcio, visando manter válidas as premissas que asseguram a sua habilitação, salvo aprovação pela FIOCRUZ.</w:t>
      </w:r>
    </w:p>
    <w:p w:rsidR="00A412D5" w:rsidRPr="00270584" w:rsidRDefault="00A412D5" w:rsidP="004C66B6">
      <w:pPr>
        <w:numPr>
          <w:ilvl w:val="1"/>
          <w:numId w:val="23"/>
        </w:numPr>
        <w:tabs>
          <w:tab w:val="left" w:pos="709"/>
          <w:tab w:val="left" w:pos="993"/>
        </w:tabs>
        <w:spacing w:before="120" w:after="120"/>
        <w:ind w:left="0" w:firstLine="0"/>
        <w:jc w:val="both"/>
        <w:rPr>
          <w:rFonts w:ascii="Arial" w:hAnsi="Arial" w:cs="Arial"/>
          <w:b/>
          <w:bCs/>
          <w:color w:val="000000"/>
        </w:rPr>
      </w:pPr>
      <w:r w:rsidRPr="00270584">
        <w:rPr>
          <w:rFonts w:ascii="Arial" w:hAnsi="Arial" w:cs="Arial"/>
          <w:b/>
          <w:bCs/>
          <w:color w:val="000000"/>
        </w:rPr>
        <w:t>Regularidade fiscal e trabalhista:</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lang w:eastAsia="en-US"/>
        </w:rPr>
        <w:t>Prova de inscrição no Cadastro Nacional de Pessoas Jurídicas;</w:t>
      </w:r>
    </w:p>
    <w:p w:rsidR="00A412D5" w:rsidRPr="00270584" w:rsidRDefault="00A412D5" w:rsidP="004C66B6">
      <w:pPr>
        <w:pStyle w:val="PargrafodaLista"/>
        <w:numPr>
          <w:ilvl w:val="2"/>
          <w:numId w:val="23"/>
        </w:numPr>
        <w:tabs>
          <w:tab w:val="left" w:pos="1418"/>
        </w:tabs>
        <w:spacing w:before="120" w:after="120"/>
        <w:ind w:left="709" w:firstLine="0"/>
        <w:contextualSpacing/>
        <w:jc w:val="both"/>
        <w:rPr>
          <w:rFonts w:ascii="Arial" w:hAnsi="Arial" w:cs="Arial"/>
          <w:color w:val="000000"/>
          <w:lang w:eastAsia="en-US"/>
        </w:rPr>
      </w:pPr>
      <w:r w:rsidRPr="00270584">
        <w:rPr>
          <w:rFonts w:ascii="Arial" w:hAnsi="Arial" w:cs="Arial"/>
          <w:color w:val="00000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lang w:eastAsia="en-US"/>
        </w:rPr>
        <w:lastRenderedPageBreak/>
        <w:t>Prova de regularidade com o Fundo de Garantia do Tempo de Serviço (FGTS);</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bCs/>
          <w:color w:val="000000"/>
        </w:rPr>
      </w:pPr>
      <w:r w:rsidRPr="00270584">
        <w:rPr>
          <w:rFonts w:ascii="Arial" w:hAnsi="Arial" w:cs="Arial"/>
          <w:bCs/>
          <w:color w:val="000000"/>
        </w:rPr>
        <w:t xml:space="preserve">Prova de inscrição no cadastro de contribuintes municipal, relativo ao domicílio ou sede do licitante, pertinente ao seu ramo de atividade e compatível com o objeto contratual; </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 xml:space="preserve">Prova de regularidade com a Fazenda Municipal do domicílio ou sede do licitante; </w:t>
      </w:r>
    </w:p>
    <w:p w:rsidR="00A412D5" w:rsidRPr="00731E19"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b/>
          <w:color w:val="000000"/>
        </w:rPr>
      </w:pPr>
      <w:r w:rsidRPr="00270584">
        <w:rPr>
          <w:rFonts w:ascii="Arial" w:hAnsi="Arial" w:cs="Arial"/>
          <w:color w:val="00000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rsidR="00A412D5" w:rsidRPr="00731E19" w:rsidRDefault="00A412D5" w:rsidP="00731E19">
      <w:pPr>
        <w:numPr>
          <w:ilvl w:val="2"/>
          <w:numId w:val="23"/>
        </w:numPr>
        <w:tabs>
          <w:tab w:val="left" w:pos="1440"/>
          <w:tab w:val="left" w:pos="1701"/>
        </w:tabs>
        <w:autoSpaceDE w:val="0"/>
        <w:snapToGrid w:val="0"/>
        <w:spacing w:before="120" w:after="120"/>
        <w:ind w:left="709" w:firstLine="0"/>
        <w:jc w:val="both"/>
        <w:rPr>
          <w:rFonts w:ascii="Arial" w:hAnsi="Arial" w:cs="Arial"/>
          <w:b/>
          <w:color w:val="000000"/>
        </w:rPr>
      </w:pPr>
      <w:r w:rsidRPr="00731E19">
        <w:rPr>
          <w:rFonts w:ascii="Arial" w:hAnsi="Arial" w:cs="Arial"/>
          <w:color w:val="000000"/>
          <w:lang w:eastAsia="en-US" w:bidi="pt-BR"/>
        </w:rPr>
        <w:t>Caso o licitante detentor do menor preço seja microempresa ou empresa de pequeno porte</w:t>
      </w:r>
      <w:r w:rsidRPr="00731E19">
        <w:rPr>
          <w:rFonts w:ascii="Arial" w:hAnsi="Arial" w:cs="Arial"/>
          <w:color w:val="000000"/>
          <w:lang w:eastAsia="en-US"/>
        </w:rPr>
        <w:t>,</w:t>
      </w:r>
      <w:r w:rsidRPr="00731E19">
        <w:rPr>
          <w:rFonts w:ascii="Arial" w:hAnsi="Arial" w:cs="Arial"/>
          <w:color w:val="000000"/>
          <w:lang w:eastAsia="en-US" w:bidi="pt-BR"/>
        </w:rPr>
        <w:t xml:space="preserve"> </w:t>
      </w:r>
      <w:r w:rsidRPr="00731E19">
        <w:rPr>
          <w:rFonts w:ascii="Arial" w:hAnsi="Arial" w:cs="Arial"/>
          <w:color w:val="000000"/>
          <w:lang w:eastAsia="en-US"/>
        </w:rPr>
        <w:t>deverá apresentar toda a documentação exigida para efeito de comprovação de regularidade fiscal, mesmo que esta apresente alguma restrição, sob pena de inabilitação.</w:t>
      </w:r>
    </w:p>
    <w:p w:rsidR="004650D0" w:rsidRPr="00270584" w:rsidRDefault="004650D0" w:rsidP="004C66B6">
      <w:pPr>
        <w:numPr>
          <w:ilvl w:val="1"/>
          <w:numId w:val="23"/>
        </w:numPr>
        <w:spacing w:before="120" w:after="120"/>
        <w:ind w:left="0" w:firstLine="0"/>
        <w:rPr>
          <w:rFonts w:ascii="Arial" w:hAnsi="Arial" w:cs="Arial"/>
          <w:b/>
        </w:rPr>
      </w:pPr>
      <w:r w:rsidRPr="00270584">
        <w:rPr>
          <w:rFonts w:ascii="Arial" w:hAnsi="Arial" w:cs="Arial"/>
          <w:b/>
        </w:rPr>
        <w:t>Qualificação Econômico-Financeira</w:t>
      </w:r>
    </w:p>
    <w:p w:rsidR="00A412D5" w:rsidRPr="0027058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270584">
        <w:rPr>
          <w:rFonts w:ascii="Arial" w:hAnsi="Arial" w:cs="Arial"/>
          <w:color w:val="000000"/>
        </w:rPr>
        <w:t>Certidão negativa de falência ou recuperação judicial expedida pelo distribuidor da sede do licitante;</w:t>
      </w:r>
    </w:p>
    <w:p w:rsidR="00A412D5" w:rsidRPr="0027058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270584">
        <w:rPr>
          <w:rFonts w:ascii="Arial" w:hAnsi="Arial" w:cs="Arial"/>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A412D5" w:rsidRPr="0027058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270584">
        <w:rPr>
          <w:rFonts w:ascii="Arial" w:hAnsi="Arial" w:cs="Arial"/>
          <w:color w:val="000000"/>
        </w:rPr>
        <w:t xml:space="preserve">Comprovação da boa situação financeira da empresa mediante obtenção de índices de Liquidez Geral (LG), Solvência Geral (SG) e Liquidez Corrente (LC), superiores a 1 (um), obtidos pela aplicação das seguintes fórmulas: </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Ativo Circulante + Realizável a Longo Prazo</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LG = ---------------------------------------------------------;</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Passivo Circulante + Passivo Não Circulante</w:t>
      </w:r>
    </w:p>
    <w:p w:rsidR="00A412D5" w:rsidRPr="00270584" w:rsidRDefault="00A412D5" w:rsidP="007B2358">
      <w:pPr>
        <w:spacing w:after="0" w:line="240" w:lineRule="auto"/>
        <w:ind w:left="720"/>
        <w:jc w:val="center"/>
        <w:rPr>
          <w:rFonts w:ascii="Arial" w:hAnsi="Arial" w:cs="Arial"/>
          <w:i/>
          <w:color w:val="000000"/>
          <w:sz w:val="20"/>
          <w:szCs w:val="20"/>
        </w:rPr>
      </w:pP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Ativo Total</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SG = ----------------------------------------------------------;</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Passivo Circulante + Passivo Não Circulante</w:t>
      </w:r>
    </w:p>
    <w:p w:rsidR="00A412D5" w:rsidRPr="00270584" w:rsidRDefault="00A412D5" w:rsidP="007B2358">
      <w:pPr>
        <w:spacing w:after="0" w:line="240" w:lineRule="auto"/>
        <w:ind w:left="720"/>
        <w:jc w:val="center"/>
        <w:rPr>
          <w:rFonts w:ascii="Arial" w:hAnsi="Arial" w:cs="Arial"/>
          <w:i/>
          <w:color w:val="000000"/>
          <w:sz w:val="20"/>
          <w:szCs w:val="20"/>
        </w:rPr>
      </w:pP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Ativo Circulante</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LC = -----------------------; e</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Passivo Circulante</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rPr>
        <w:lastRenderedPageBreak/>
        <w:t>Em se tratando de Consórcio, fica estabelecido um acréscimo de 30% (trinta</w:t>
      </w:r>
      <w:r w:rsidRPr="00270584">
        <w:rPr>
          <w:rFonts w:ascii="Arial" w:hAnsi="Arial" w:cs="Arial"/>
          <w:b/>
          <w:bCs/>
        </w:rPr>
        <w:t xml:space="preserve"> </w:t>
      </w:r>
      <w:r w:rsidRPr="00270584">
        <w:rPr>
          <w:rFonts w:ascii="Arial" w:hAnsi="Arial" w:cs="Arial"/>
        </w:rPr>
        <w:t>por cento) dos valores exigidos para a licitante individual, admitindo-se, porém, o somatório dos valores de cada consorciado, na proporção de sua respectiva participação.</w:t>
      </w:r>
    </w:p>
    <w:p w:rsidR="00A412D5" w:rsidRPr="00270584" w:rsidRDefault="00A412D5" w:rsidP="004C66B6">
      <w:pPr>
        <w:numPr>
          <w:ilvl w:val="3"/>
          <w:numId w:val="23"/>
        </w:numPr>
        <w:tabs>
          <w:tab w:val="left" w:pos="1440"/>
          <w:tab w:val="left" w:pos="1701"/>
          <w:tab w:val="left" w:pos="2410"/>
          <w:tab w:val="left" w:pos="2552"/>
        </w:tabs>
        <w:autoSpaceDE w:val="0"/>
        <w:snapToGrid w:val="0"/>
        <w:spacing w:before="120" w:after="120"/>
        <w:ind w:left="1560" w:firstLine="0"/>
        <w:jc w:val="both"/>
        <w:rPr>
          <w:rFonts w:ascii="Arial" w:hAnsi="Arial" w:cs="Arial"/>
          <w:color w:val="000000"/>
        </w:rPr>
      </w:pPr>
      <w:r w:rsidRPr="00270584">
        <w:rPr>
          <w:rFonts w:ascii="Arial" w:hAnsi="Arial" w:cs="Arial"/>
        </w:rPr>
        <w:t xml:space="preserve">O acréscimo previsto no subitem anterior não será aplicável aos consórcios compostos, em sua totalidade, por microempresas e empresas de pequeno porte; </w:t>
      </w:r>
    </w:p>
    <w:p w:rsidR="00A412D5" w:rsidRPr="00270584" w:rsidRDefault="00A412D5" w:rsidP="004C66B6">
      <w:pPr>
        <w:numPr>
          <w:ilvl w:val="2"/>
          <w:numId w:val="23"/>
        </w:numPr>
        <w:tabs>
          <w:tab w:val="left" w:pos="1560"/>
        </w:tabs>
        <w:autoSpaceDE w:val="0"/>
        <w:snapToGrid w:val="0"/>
        <w:spacing w:before="120" w:after="120"/>
        <w:ind w:left="709" w:firstLine="0"/>
        <w:jc w:val="both"/>
        <w:rPr>
          <w:rFonts w:ascii="Arial" w:hAnsi="Arial" w:cs="Arial"/>
          <w:color w:val="000000"/>
        </w:rPr>
      </w:pPr>
      <w:r w:rsidRPr="00270584">
        <w:rPr>
          <w:rFonts w:ascii="Arial" w:hAnsi="Arial" w:cs="Arial"/>
          <w:bCs/>
          <w:iCs/>
          <w:color w:val="000000"/>
        </w:rPr>
        <w:t xml:space="preserve">As empresas, cadastradas ou não no SICAF, deverão ainda complementar a comprovação da qualificação econômico-financeira por meio de: </w:t>
      </w:r>
    </w:p>
    <w:p w:rsidR="00A412D5" w:rsidRPr="00270584" w:rsidRDefault="00A412D5" w:rsidP="004C66B6">
      <w:pPr>
        <w:numPr>
          <w:ilvl w:val="3"/>
          <w:numId w:val="23"/>
        </w:numPr>
        <w:tabs>
          <w:tab w:val="left" w:pos="2552"/>
          <w:tab w:val="left" w:pos="3119"/>
        </w:tabs>
        <w:spacing w:before="120" w:after="120"/>
        <w:ind w:left="1560" w:firstLine="0"/>
        <w:jc w:val="both"/>
        <w:rPr>
          <w:rFonts w:ascii="Arial" w:hAnsi="Arial" w:cs="Arial"/>
          <w:bCs/>
          <w:color w:val="000000"/>
        </w:rPr>
      </w:pPr>
      <w:r w:rsidRPr="00270584">
        <w:rPr>
          <w:rFonts w:ascii="Arial" w:hAnsi="Arial" w:cs="Arial"/>
          <w:bCs/>
          <w:color w:val="000000"/>
        </w:rPr>
        <w:t xml:space="preserve">Comprovação de patrimônio líquido de 10% (dez por cento) do valor estimado da contratação,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3 (três) meses da data da apresentação da proposta. </w:t>
      </w:r>
    </w:p>
    <w:p w:rsidR="00A412D5" w:rsidRPr="00270584" w:rsidRDefault="00A412D5" w:rsidP="004C66B6">
      <w:pPr>
        <w:numPr>
          <w:ilvl w:val="3"/>
          <w:numId w:val="23"/>
        </w:numPr>
        <w:tabs>
          <w:tab w:val="left" w:pos="2552"/>
          <w:tab w:val="left" w:pos="3119"/>
        </w:tabs>
        <w:spacing w:before="120" w:after="120"/>
        <w:ind w:left="1560" w:firstLine="0"/>
        <w:jc w:val="both"/>
        <w:rPr>
          <w:rFonts w:ascii="Arial" w:hAnsi="Arial" w:cs="Arial"/>
          <w:bCs/>
          <w:color w:val="000000"/>
        </w:rPr>
      </w:pPr>
      <w:r w:rsidRPr="00270584">
        <w:rPr>
          <w:rFonts w:ascii="Arial" w:hAnsi="Arial" w:cs="Arial"/>
          <w:bCs/>
          <w:color w:val="000000"/>
        </w:rPr>
        <w:t xml:space="preserve">Comprovação, por meio de declaração, da relação de compromissos assumidos, conforme </w:t>
      </w:r>
      <w:r w:rsidRPr="00270584">
        <w:rPr>
          <w:rFonts w:ascii="Arial" w:hAnsi="Arial" w:cs="Arial"/>
          <w:b/>
          <w:bCs/>
          <w:color w:val="000000"/>
          <w:u w:val="single"/>
        </w:rPr>
        <w:t xml:space="preserve">Anexo </w:t>
      </w:r>
      <w:r w:rsidR="00462B6A" w:rsidRPr="00270584">
        <w:rPr>
          <w:rFonts w:ascii="Arial" w:hAnsi="Arial" w:cs="Arial"/>
          <w:b/>
          <w:bCs/>
          <w:color w:val="000000"/>
          <w:u w:val="single"/>
        </w:rPr>
        <w:t>III</w:t>
      </w:r>
      <w:r w:rsidRPr="00270584">
        <w:rPr>
          <w:rFonts w:ascii="Arial" w:hAnsi="Arial" w:cs="Arial"/>
          <w:b/>
          <w:bCs/>
          <w:color w:val="000000"/>
        </w:rPr>
        <w:t xml:space="preserve"> </w:t>
      </w:r>
      <w:r w:rsidRPr="00270584">
        <w:rPr>
          <w:rFonts w:ascii="Arial" w:hAnsi="Arial" w:cs="Arial"/>
          <w:bCs/>
          <w:color w:val="000000"/>
        </w:rPr>
        <w:t xml:space="preserve">deste edital, de que 1/12 (um doze avos) do valor total dos contratos firmados com a Administração Pública e/ou com a iniciativa privada, vigentes na data da sessão pública de abertura desta licitação, não é superior ao Patrimônio Líquido do licitante, podendo este ser atualizado na forma já disciplinada neste Edital; </w:t>
      </w:r>
    </w:p>
    <w:p w:rsidR="00A412D5" w:rsidRPr="00270584" w:rsidRDefault="00A412D5" w:rsidP="004C66B6">
      <w:pPr>
        <w:numPr>
          <w:ilvl w:val="3"/>
          <w:numId w:val="23"/>
        </w:numPr>
        <w:tabs>
          <w:tab w:val="left" w:pos="2552"/>
          <w:tab w:val="left" w:pos="3119"/>
        </w:tabs>
        <w:spacing w:before="120" w:after="120"/>
        <w:ind w:left="1560" w:firstLine="0"/>
        <w:jc w:val="both"/>
        <w:rPr>
          <w:rFonts w:ascii="Arial" w:hAnsi="Arial" w:cs="Arial"/>
          <w:bCs/>
          <w:color w:val="000000"/>
        </w:rPr>
      </w:pPr>
      <w:r w:rsidRPr="00270584">
        <w:rPr>
          <w:rFonts w:ascii="Arial" w:hAnsi="Arial" w:cs="Arial"/>
          <w:bCs/>
          <w:color w:val="000000"/>
        </w:rPr>
        <w:t xml:space="preserve">A declaração de que trata a subcondição acima deverá estar acompanhada da Demonstração do Resultado do Exercício (DRE) relativa ao último exercício social, </w:t>
      </w:r>
    </w:p>
    <w:p w:rsidR="00A412D5" w:rsidRPr="00270584" w:rsidRDefault="00A412D5" w:rsidP="004C66B6">
      <w:pPr>
        <w:numPr>
          <w:ilvl w:val="3"/>
          <w:numId w:val="23"/>
        </w:numPr>
        <w:tabs>
          <w:tab w:val="left" w:pos="2552"/>
          <w:tab w:val="left" w:pos="3119"/>
        </w:tabs>
        <w:spacing w:before="120" w:after="120"/>
        <w:ind w:left="1560" w:firstLine="0"/>
        <w:jc w:val="both"/>
        <w:rPr>
          <w:rFonts w:ascii="Arial" w:hAnsi="Arial" w:cs="Arial"/>
          <w:color w:val="000000"/>
        </w:rPr>
      </w:pPr>
      <w:r w:rsidRPr="00270584">
        <w:rPr>
          <w:rFonts w:ascii="Arial" w:hAnsi="Arial" w:cs="Arial"/>
          <w:bCs/>
          <w:color w:val="000000"/>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rsidR="007A2B24" w:rsidRPr="00350CC6" w:rsidRDefault="007A2B24" w:rsidP="00071DEB">
      <w:pPr>
        <w:pStyle w:val="PargrafodaLista"/>
        <w:numPr>
          <w:ilvl w:val="1"/>
          <w:numId w:val="23"/>
        </w:numPr>
        <w:tabs>
          <w:tab w:val="left" w:pos="567"/>
        </w:tabs>
        <w:spacing w:before="120" w:after="120"/>
        <w:ind w:left="0" w:firstLine="0"/>
        <w:jc w:val="both"/>
        <w:rPr>
          <w:rFonts w:ascii="Arial" w:hAnsi="Arial" w:cs="Arial"/>
          <w:b/>
        </w:rPr>
      </w:pPr>
      <w:r w:rsidRPr="00350CC6">
        <w:rPr>
          <w:rFonts w:ascii="Arial" w:hAnsi="Arial" w:cs="Arial"/>
          <w:b/>
        </w:rPr>
        <w:t>As empresas, cadastradas ou não no SICAF</w:t>
      </w:r>
      <w:r w:rsidR="00865D6D" w:rsidRPr="00350CC6">
        <w:rPr>
          <w:rFonts w:ascii="Arial" w:hAnsi="Arial" w:cs="Arial"/>
          <w:b/>
        </w:rPr>
        <w:t xml:space="preserve">, </w:t>
      </w:r>
      <w:r w:rsidRPr="00350CC6">
        <w:rPr>
          <w:rFonts w:ascii="Arial" w:hAnsi="Arial" w:cs="Arial"/>
          <w:b/>
        </w:rPr>
        <w:t xml:space="preserve">deverão comprovar, ainda, a qualificação técnica por meio de: </w:t>
      </w:r>
    </w:p>
    <w:p w:rsidR="004E7F03" w:rsidRPr="00270584" w:rsidRDefault="004E7F03" w:rsidP="004C66B6">
      <w:pPr>
        <w:numPr>
          <w:ilvl w:val="2"/>
          <w:numId w:val="23"/>
        </w:numPr>
        <w:spacing w:before="120" w:after="120"/>
        <w:ind w:left="709" w:hanging="11"/>
        <w:jc w:val="both"/>
        <w:rPr>
          <w:rFonts w:ascii="Arial" w:hAnsi="Arial" w:cs="Arial"/>
          <w:b/>
        </w:rPr>
      </w:pPr>
      <w:r w:rsidRPr="00270584">
        <w:rPr>
          <w:rFonts w:ascii="Arial" w:hAnsi="Arial" w:cs="Arial"/>
        </w:rPr>
        <w:t xml:space="preserve">Registro ou inscrição no </w:t>
      </w:r>
      <w:r w:rsidR="007B2358">
        <w:rPr>
          <w:rFonts w:ascii="Arial" w:hAnsi="Arial" w:cs="Arial"/>
        </w:rPr>
        <w:t>Conselho Regional de Engenharia e Agronomia (</w:t>
      </w:r>
      <w:r w:rsidRPr="00270584">
        <w:rPr>
          <w:rFonts w:ascii="Arial" w:hAnsi="Arial" w:cs="Arial"/>
        </w:rPr>
        <w:t>CREA</w:t>
      </w:r>
      <w:r w:rsidR="007B2358">
        <w:rPr>
          <w:rFonts w:ascii="Arial" w:hAnsi="Arial" w:cs="Arial"/>
        </w:rPr>
        <w:t>)</w:t>
      </w:r>
      <w:r w:rsidRPr="00270584">
        <w:rPr>
          <w:rFonts w:ascii="Arial" w:hAnsi="Arial" w:cs="Arial"/>
        </w:rPr>
        <w:t xml:space="preserve"> ou </w:t>
      </w:r>
      <w:r w:rsidR="007B2358">
        <w:rPr>
          <w:rFonts w:ascii="Arial" w:hAnsi="Arial" w:cs="Arial"/>
        </w:rPr>
        <w:t>Conselho de Arquitetura e Urbanismo (</w:t>
      </w:r>
      <w:r w:rsidRPr="00270584">
        <w:rPr>
          <w:rFonts w:ascii="Arial" w:hAnsi="Arial" w:cs="Arial"/>
        </w:rPr>
        <w:t>CAU</w:t>
      </w:r>
      <w:r w:rsidR="007B2358">
        <w:rPr>
          <w:rFonts w:ascii="Arial" w:hAnsi="Arial" w:cs="Arial"/>
        </w:rPr>
        <w:t>)</w:t>
      </w:r>
      <w:r w:rsidRPr="00270584">
        <w:rPr>
          <w:rFonts w:ascii="Arial" w:hAnsi="Arial" w:cs="Arial"/>
        </w:rPr>
        <w:t>, que comprove atividade relacionada com o objeto solicitado e a indicação de seus(s) responsáveis e do corpo técnico da empresa, com a definição de suas áreas de atuação, em conformidade com o disposto no artigo 1º da Resolução n.º 266/79 do CONFEA.</w:t>
      </w:r>
    </w:p>
    <w:p w:rsidR="004E7F03" w:rsidRPr="00270584" w:rsidRDefault="00F21FA7" w:rsidP="004C66B6">
      <w:pPr>
        <w:numPr>
          <w:ilvl w:val="2"/>
          <w:numId w:val="23"/>
        </w:numPr>
        <w:spacing w:before="120" w:after="120"/>
        <w:ind w:left="709" w:hanging="11"/>
        <w:jc w:val="both"/>
        <w:rPr>
          <w:rFonts w:ascii="Arial" w:hAnsi="Arial" w:cs="Arial"/>
          <w:b/>
        </w:rPr>
      </w:pPr>
      <w:r w:rsidRPr="00270584">
        <w:rPr>
          <w:rFonts w:ascii="Arial" w:hAnsi="Arial" w:cs="Arial"/>
        </w:rPr>
        <w:t>Declaração</w:t>
      </w:r>
      <w:r w:rsidR="004E7F03" w:rsidRPr="00270584">
        <w:rPr>
          <w:rFonts w:ascii="Arial" w:hAnsi="Arial" w:cs="Arial"/>
        </w:rPr>
        <w:t xml:space="preserve"> formal emitida pela </w:t>
      </w:r>
      <w:r>
        <w:rPr>
          <w:rFonts w:ascii="Arial" w:hAnsi="Arial" w:cs="Arial"/>
        </w:rPr>
        <w:t>li</w:t>
      </w:r>
      <w:r w:rsidR="004E7F03" w:rsidRPr="00270584">
        <w:rPr>
          <w:rFonts w:ascii="Arial" w:hAnsi="Arial" w:cs="Arial"/>
        </w:rPr>
        <w:t xml:space="preserve">citante de que os equipamentos necessários para execução </w:t>
      </w:r>
      <w:r w:rsidR="00930EBA" w:rsidRPr="00270584">
        <w:rPr>
          <w:rFonts w:ascii="Arial" w:hAnsi="Arial" w:cs="Arial"/>
        </w:rPr>
        <w:t>dos serviços</w:t>
      </w:r>
      <w:r w:rsidR="004E7F03" w:rsidRPr="00270584">
        <w:rPr>
          <w:rFonts w:ascii="Arial" w:hAnsi="Arial" w:cs="Arial"/>
        </w:rPr>
        <w:t xml:space="preserve"> de que trata o objeto desta licitação estarão disponíveis e em perfeitas condições de uso por ocasião de sua utilização quando da contratação. Esses equipamentos estarão sujeitos à vistoria “in loco” pela </w:t>
      </w:r>
      <w:r w:rsidR="00071DEB">
        <w:rPr>
          <w:rFonts w:ascii="Arial" w:hAnsi="Arial" w:cs="Arial"/>
        </w:rPr>
        <w:lastRenderedPageBreak/>
        <w:t>DAE/COGIC</w:t>
      </w:r>
      <w:r w:rsidR="00F768BE" w:rsidRPr="00270584">
        <w:rPr>
          <w:rFonts w:ascii="Arial" w:hAnsi="Arial" w:cs="Arial"/>
        </w:rPr>
        <w:t>/</w:t>
      </w:r>
      <w:r w:rsidR="004E7F03" w:rsidRPr="00270584">
        <w:rPr>
          <w:rFonts w:ascii="Arial" w:hAnsi="Arial" w:cs="Arial"/>
        </w:rPr>
        <w:t xml:space="preserve">FIOCRUZ, por ocasião de sua utilização na contratação e sempre que necessário. </w:t>
      </w:r>
    </w:p>
    <w:p w:rsidR="008A799E" w:rsidRPr="00270584" w:rsidRDefault="008A799E" w:rsidP="004C66B6">
      <w:pPr>
        <w:pStyle w:val="PargrafodaLista"/>
        <w:numPr>
          <w:ilvl w:val="2"/>
          <w:numId w:val="23"/>
        </w:numPr>
        <w:spacing w:before="120" w:after="120"/>
        <w:ind w:left="709" w:firstLine="0"/>
        <w:jc w:val="both"/>
        <w:rPr>
          <w:rFonts w:ascii="Arial" w:hAnsi="Arial" w:cs="Arial"/>
          <w:b/>
        </w:rPr>
      </w:pPr>
      <w:r w:rsidRPr="00270584">
        <w:rPr>
          <w:rFonts w:ascii="Arial" w:hAnsi="Arial" w:cs="Arial"/>
        </w:rPr>
        <w:t xml:space="preserve">Quanto à capacitação técnico-operacional: </w:t>
      </w:r>
      <w:r w:rsidR="00535390">
        <w:rPr>
          <w:rFonts w:ascii="Arial" w:hAnsi="Arial" w:cs="Arial"/>
        </w:rPr>
        <w:t>apresentação de</w:t>
      </w:r>
      <w:r w:rsidRPr="00270584">
        <w:rPr>
          <w:rFonts w:ascii="Arial" w:hAnsi="Arial" w:cs="Arial"/>
        </w:rPr>
        <w:t xml:space="preserve"> um ou mais Atestados de Capacidade Técnica, </w:t>
      </w:r>
      <w:r w:rsidR="00AC1824">
        <w:rPr>
          <w:rFonts w:ascii="Arial" w:hAnsi="Arial" w:cs="Arial"/>
        </w:rPr>
        <w:t>fornecido por pessoa jurídica de direito público ou privado devidamente identificada, em nome da licitante, relativo à</w:t>
      </w:r>
      <w:r w:rsidRPr="00270584">
        <w:rPr>
          <w:rFonts w:ascii="Arial" w:hAnsi="Arial" w:cs="Arial"/>
        </w:rPr>
        <w:t xml:space="preserve"> execução de objeto de mesmo caráter e de igual complexidade ou superior, compatível em características, quantidades e prazos com o objeto da presente licitação, envolvendo </w:t>
      </w:r>
      <w:r w:rsidR="00535390">
        <w:rPr>
          <w:rFonts w:ascii="Arial" w:hAnsi="Arial" w:cs="Arial"/>
        </w:rPr>
        <w:t>as parcelas de maior relevância e valor significativo do objeto da licitação:</w:t>
      </w:r>
    </w:p>
    <w:p w:rsidR="00071DEB" w:rsidRPr="00350CC6" w:rsidRDefault="009F162B" w:rsidP="004C66B6">
      <w:pPr>
        <w:numPr>
          <w:ilvl w:val="3"/>
          <w:numId w:val="23"/>
        </w:numPr>
        <w:tabs>
          <w:tab w:val="left" w:pos="2410"/>
        </w:tabs>
        <w:spacing w:before="120" w:after="120"/>
        <w:ind w:left="1418" w:firstLine="0"/>
        <w:jc w:val="both"/>
        <w:rPr>
          <w:rFonts w:ascii="Arial" w:hAnsi="Arial" w:cs="Arial"/>
          <w:b/>
        </w:rPr>
      </w:pPr>
      <w:r w:rsidRPr="00350CC6">
        <w:rPr>
          <w:rFonts w:ascii="Arial" w:hAnsi="Arial" w:cs="Arial"/>
          <w:b/>
        </w:rPr>
        <w:t xml:space="preserve">Execução de </w:t>
      </w:r>
      <w:r w:rsidR="00535390" w:rsidRPr="00350CC6">
        <w:rPr>
          <w:rFonts w:ascii="Arial" w:hAnsi="Arial" w:cs="Arial"/>
          <w:b/>
        </w:rPr>
        <w:t>o</w:t>
      </w:r>
      <w:r w:rsidR="002F69C0" w:rsidRPr="00350CC6">
        <w:rPr>
          <w:rFonts w:ascii="Arial" w:hAnsi="Arial" w:cs="Arial"/>
          <w:b/>
        </w:rPr>
        <w:t>bra</w:t>
      </w:r>
      <w:r w:rsidR="008572CC" w:rsidRPr="00350CC6">
        <w:rPr>
          <w:rFonts w:ascii="Arial" w:hAnsi="Arial" w:cs="Arial"/>
          <w:b/>
        </w:rPr>
        <w:t xml:space="preserve"> de </w:t>
      </w:r>
      <w:r w:rsidR="00350CC6">
        <w:rPr>
          <w:rFonts w:ascii="Arial" w:hAnsi="Arial" w:cs="Arial"/>
          <w:b/>
        </w:rPr>
        <w:t>Fachada, utilizando a Instalação de revestimento</w:t>
      </w:r>
      <w:r w:rsidR="008F0688">
        <w:rPr>
          <w:rFonts w:ascii="Arial" w:hAnsi="Arial" w:cs="Arial"/>
          <w:b/>
        </w:rPr>
        <w:t xml:space="preserve"> Cerâmico, em Edificação com no mínimo 2 (dois) pavimentose no mínimo 600 m</w:t>
      </w:r>
      <w:r w:rsidR="008F0688" w:rsidRPr="008F0688">
        <w:rPr>
          <w:rFonts w:ascii="Arial" w:hAnsi="Arial" w:cs="Arial"/>
          <w:b/>
          <w:vertAlign w:val="superscript"/>
        </w:rPr>
        <w:t>2</w:t>
      </w:r>
      <w:r w:rsidR="00071DEB" w:rsidRPr="00350CC6">
        <w:rPr>
          <w:rFonts w:ascii="Arial" w:hAnsi="Arial" w:cs="Arial"/>
          <w:b/>
        </w:rPr>
        <w:t xml:space="preserve"> </w:t>
      </w:r>
      <w:r w:rsidR="008F0688">
        <w:rPr>
          <w:rFonts w:ascii="Arial" w:hAnsi="Arial" w:cs="Arial"/>
          <w:b/>
        </w:rPr>
        <w:t>de área reformada.</w:t>
      </w:r>
    </w:p>
    <w:p w:rsidR="00535390" w:rsidRPr="00535390" w:rsidRDefault="004F22F9" w:rsidP="00535390">
      <w:pPr>
        <w:numPr>
          <w:ilvl w:val="2"/>
          <w:numId w:val="23"/>
        </w:numPr>
        <w:tabs>
          <w:tab w:val="left" w:pos="1418"/>
          <w:tab w:val="left" w:pos="2410"/>
        </w:tabs>
        <w:spacing w:before="120" w:after="120"/>
        <w:ind w:left="709" w:firstLine="0"/>
        <w:jc w:val="both"/>
        <w:rPr>
          <w:rFonts w:ascii="Arial" w:hAnsi="Arial" w:cs="Arial"/>
          <w:b/>
        </w:rPr>
      </w:pPr>
      <w:r w:rsidRPr="00535390">
        <w:rPr>
          <w:rFonts w:ascii="Arial" w:hAnsi="Arial" w:cs="Arial"/>
        </w:rPr>
        <w:t xml:space="preserve">Quanto à capacitação técnico-profissional: </w:t>
      </w:r>
      <w:r w:rsidR="00535390" w:rsidRPr="00535390">
        <w:rPr>
          <w:rFonts w:ascii="Arial" w:hAnsi="Arial" w:cs="Arial"/>
        </w:rPr>
        <w:t xml:space="preserve">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w:t>
      </w:r>
      <w:r w:rsidR="00CF6A09">
        <w:rPr>
          <w:rFonts w:ascii="Arial" w:hAnsi="Arial" w:cs="Arial"/>
        </w:rPr>
        <w:t xml:space="preserve">bem como participação da equipe técnica </w:t>
      </w:r>
      <w:r w:rsidR="00535390" w:rsidRPr="00535390">
        <w:rPr>
          <w:rFonts w:ascii="Arial" w:hAnsi="Arial" w:cs="Arial"/>
        </w:rPr>
        <w:t>relativo à execução dos serviços que compõem as parcelas de maior relevância técnica e valor significativo da contratação, a saber</w:t>
      </w:r>
      <w:r w:rsidR="00535390">
        <w:rPr>
          <w:rFonts w:ascii="Arial" w:hAnsi="Arial" w:cs="Arial"/>
        </w:rPr>
        <w:t>:</w:t>
      </w:r>
    </w:p>
    <w:p w:rsidR="008A799E" w:rsidRPr="008F0688" w:rsidRDefault="008A799E" w:rsidP="004C66B6">
      <w:pPr>
        <w:numPr>
          <w:ilvl w:val="3"/>
          <w:numId w:val="23"/>
        </w:numPr>
        <w:tabs>
          <w:tab w:val="left" w:pos="1418"/>
          <w:tab w:val="left" w:pos="2410"/>
          <w:tab w:val="left" w:pos="2552"/>
        </w:tabs>
        <w:spacing w:before="120" w:after="120"/>
        <w:ind w:left="1418" w:firstLine="0"/>
        <w:jc w:val="both"/>
        <w:rPr>
          <w:rFonts w:ascii="Arial" w:hAnsi="Arial" w:cs="Arial"/>
          <w:b/>
        </w:rPr>
      </w:pPr>
      <w:r w:rsidRPr="008F0688">
        <w:rPr>
          <w:rFonts w:ascii="Arial" w:hAnsi="Arial" w:cs="Arial"/>
          <w:b/>
        </w:rPr>
        <w:t xml:space="preserve">Engenheiro </w:t>
      </w:r>
      <w:r w:rsidR="002C2D8D" w:rsidRPr="008F0688">
        <w:rPr>
          <w:rFonts w:ascii="Arial" w:hAnsi="Arial" w:cs="Arial"/>
          <w:b/>
        </w:rPr>
        <w:t>Civil</w:t>
      </w:r>
      <w:r w:rsidR="00071DEB" w:rsidRPr="008F0688">
        <w:rPr>
          <w:rFonts w:ascii="Arial" w:hAnsi="Arial" w:cs="Arial"/>
          <w:b/>
        </w:rPr>
        <w:t xml:space="preserve"> ou Arquiteto</w:t>
      </w:r>
      <w:r w:rsidR="00F316A6" w:rsidRPr="008F0688">
        <w:rPr>
          <w:rFonts w:ascii="Arial" w:hAnsi="Arial" w:cs="Arial"/>
          <w:b/>
        </w:rPr>
        <w:t>:</w:t>
      </w:r>
      <w:r w:rsidR="002C2D8D" w:rsidRPr="008F0688">
        <w:rPr>
          <w:rFonts w:ascii="Arial" w:hAnsi="Arial" w:cs="Arial"/>
          <w:b/>
        </w:rPr>
        <w:t xml:space="preserve"> </w:t>
      </w:r>
      <w:r w:rsidR="00F0189B" w:rsidRPr="008F0688">
        <w:rPr>
          <w:rFonts w:ascii="Arial" w:hAnsi="Arial" w:cs="Arial"/>
          <w:b/>
        </w:rPr>
        <w:t>comprova</w:t>
      </w:r>
      <w:r w:rsidR="00071DEB" w:rsidRPr="008F0688">
        <w:rPr>
          <w:rFonts w:ascii="Arial" w:hAnsi="Arial" w:cs="Arial"/>
          <w:b/>
        </w:rPr>
        <w:t>ndo</w:t>
      </w:r>
      <w:r w:rsidR="00D370F5" w:rsidRPr="008F0688">
        <w:rPr>
          <w:rFonts w:ascii="Arial" w:hAnsi="Arial" w:cs="Arial"/>
          <w:b/>
        </w:rPr>
        <w:t xml:space="preserve"> experiência </w:t>
      </w:r>
      <w:r w:rsidR="00071DEB" w:rsidRPr="008F0688">
        <w:rPr>
          <w:rFonts w:ascii="Arial" w:hAnsi="Arial" w:cs="Arial"/>
          <w:b/>
        </w:rPr>
        <w:t xml:space="preserve">em </w:t>
      </w:r>
      <w:r w:rsidR="008F0688">
        <w:rPr>
          <w:rFonts w:ascii="Arial" w:hAnsi="Arial" w:cs="Arial"/>
          <w:b/>
        </w:rPr>
        <w:t xml:space="preserve">Construção e/ou </w:t>
      </w:r>
      <w:r w:rsidR="00071DEB" w:rsidRPr="008F0688">
        <w:rPr>
          <w:rFonts w:ascii="Arial" w:hAnsi="Arial" w:cs="Arial"/>
          <w:b/>
        </w:rPr>
        <w:t>Reforma de Obra Civil</w:t>
      </w:r>
      <w:r w:rsidR="00F0189B" w:rsidRPr="008F0688">
        <w:rPr>
          <w:rFonts w:ascii="Arial" w:hAnsi="Arial" w:cs="Arial"/>
          <w:b/>
        </w:rPr>
        <w:t>;</w:t>
      </w:r>
    </w:p>
    <w:p w:rsidR="00F0189B" w:rsidRPr="008F0688" w:rsidRDefault="00CF6A09" w:rsidP="004C66B6">
      <w:pPr>
        <w:numPr>
          <w:ilvl w:val="3"/>
          <w:numId w:val="23"/>
        </w:numPr>
        <w:tabs>
          <w:tab w:val="left" w:pos="1418"/>
          <w:tab w:val="left" w:pos="2410"/>
          <w:tab w:val="left" w:pos="2552"/>
        </w:tabs>
        <w:spacing w:before="120" w:after="120"/>
        <w:ind w:left="1418" w:firstLine="0"/>
        <w:jc w:val="both"/>
        <w:rPr>
          <w:rFonts w:ascii="Arial" w:hAnsi="Arial" w:cs="Arial"/>
          <w:b/>
        </w:rPr>
      </w:pPr>
      <w:r w:rsidRPr="008F0688">
        <w:rPr>
          <w:rFonts w:ascii="Arial" w:hAnsi="Arial" w:cs="Arial"/>
          <w:b/>
        </w:rPr>
        <w:t>Tecnico de Segurança do Trabalho, comprovando experiência no acompanhamento de obras</w:t>
      </w:r>
      <w:r w:rsidR="00F0189B" w:rsidRPr="008F0688">
        <w:rPr>
          <w:rFonts w:ascii="Arial" w:hAnsi="Arial" w:cs="Arial"/>
          <w:b/>
        </w:rPr>
        <w:t xml:space="preserve">. </w:t>
      </w:r>
    </w:p>
    <w:p w:rsidR="008A799E" w:rsidRPr="00270584" w:rsidRDefault="008A799E" w:rsidP="004C66B6">
      <w:pPr>
        <w:numPr>
          <w:ilvl w:val="2"/>
          <w:numId w:val="23"/>
        </w:numPr>
        <w:tabs>
          <w:tab w:val="left" w:pos="1418"/>
          <w:tab w:val="left" w:pos="2410"/>
          <w:tab w:val="left" w:pos="2552"/>
        </w:tabs>
        <w:spacing w:before="120" w:after="120"/>
        <w:ind w:left="709" w:firstLine="0"/>
        <w:jc w:val="both"/>
        <w:rPr>
          <w:rFonts w:ascii="Arial" w:hAnsi="Arial" w:cs="Arial"/>
          <w:b/>
        </w:rPr>
      </w:pPr>
      <w:r w:rsidRPr="00270584">
        <w:rPr>
          <w:rFonts w:ascii="Arial" w:hAnsi="Arial" w:cs="Arial"/>
        </w:rPr>
        <w:t xml:space="preserve">Todo e qualquer serviço será executado por profissionais habilitados, com certificado de registro da entidade de categoria de classe, com </w:t>
      </w:r>
      <w:r w:rsidR="00F316A6">
        <w:rPr>
          <w:rFonts w:ascii="Arial" w:hAnsi="Arial" w:cs="Arial"/>
        </w:rPr>
        <w:t>A</w:t>
      </w:r>
      <w:r w:rsidRPr="00270584">
        <w:rPr>
          <w:rFonts w:ascii="Arial" w:hAnsi="Arial" w:cs="Arial"/>
        </w:rPr>
        <w:t xml:space="preserve">testado e CAT averbado de projeto/serviço de igual natureza ao do serviço a ser realizado e para a empresa na forma da resolução 1025/2009 – CONFEA.  </w:t>
      </w:r>
    </w:p>
    <w:p w:rsidR="00EA0253" w:rsidRPr="00270584" w:rsidRDefault="00EA0253" w:rsidP="004C66B6">
      <w:pPr>
        <w:numPr>
          <w:ilvl w:val="2"/>
          <w:numId w:val="23"/>
        </w:numPr>
        <w:tabs>
          <w:tab w:val="left" w:pos="1418"/>
          <w:tab w:val="left" w:pos="2410"/>
          <w:tab w:val="left" w:pos="2552"/>
        </w:tabs>
        <w:spacing w:before="120" w:after="120"/>
        <w:ind w:left="709" w:firstLine="0"/>
        <w:jc w:val="both"/>
        <w:rPr>
          <w:rFonts w:ascii="Arial" w:hAnsi="Arial" w:cs="Arial"/>
          <w:b/>
        </w:rPr>
      </w:pPr>
      <w:r w:rsidRPr="00270584">
        <w:rPr>
          <w:rFonts w:ascii="Arial" w:hAnsi="Arial" w:cs="Arial"/>
        </w:rPr>
        <w:t xml:space="preserve">Os </w:t>
      </w:r>
      <w:r w:rsidR="00303C30" w:rsidRPr="00270584">
        <w:rPr>
          <w:rFonts w:ascii="Arial" w:hAnsi="Arial" w:cs="Arial"/>
        </w:rPr>
        <w:t>R</w:t>
      </w:r>
      <w:r w:rsidRPr="00270584">
        <w:rPr>
          <w:rFonts w:ascii="Arial" w:hAnsi="Arial" w:cs="Arial"/>
        </w:rPr>
        <w:t xml:space="preserve">esponsáveis </w:t>
      </w:r>
      <w:r w:rsidR="00303C30" w:rsidRPr="00270584">
        <w:rPr>
          <w:rFonts w:ascii="Arial" w:hAnsi="Arial" w:cs="Arial"/>
        </w:rPr>
        <w:t>T</w:t>
      </w:r>
      <w:r w:rsidRPr="00270584">
        <w:rPr>
          <w:rFonts w:ascii="Arial" w:hAnsi="Arial" w:cs="Arial"/>
        </w:rPr>
        <w:t>écnicos</w:t>
      </w:r>
      <w:r w:rsidR="00303C30" w:rsidRPr="00270584">
        <w:rPr>
          <w:rFonts w:ascii="Arial" w:hAnsi="Arial" w:cs="Arial"/>
        </w:rPr>
        <w:t xml:space="preserve"> (RT)</w:t>
      </w:r>
      <w:r w:rsidRPr="00270584">
        <w:rPr>
          <w:rFonts w:ascii="Arial" w:hAnsi="Arial" w:cs="Arial"/>
        </w:rPr>
        <w:t xml:space="preserve"> e/ou membros da equipe técnica deverão pertencer ao quadro permanente da licitante, na data prevista para entrega da proposta.</w:t>
      </w:r>
    </w:p>
    <w:p w:rsidR="008949A9" w:rsidRPr="00270584" w:rsidRDefault="008949A9" w:rsidP="004C66B6">
      <w:pPr>
        <w:numPr>
          <w:ilvl w:val="3"/>
          <w:numId w:val="23"/>
        </w:numPr>
        <w:tabs>
          <w:tab w:val="left" w:pos="1418"/>
          <w:tab w:val="left" w:pos="2410"/>
          <w:tab w:val="left" w:pos="2552"/>
        </w:tabs>
        <w:spacing w:before="120" w:after="120"/>
        <w:ind w:left="1418" w:firstLine="0"/>
        <w:jc w:val="both"/>
        <w:rPr>
          <w:rFonts w:ascii="Arial" w:hAnsi="Arial" w:cs="Arial"/>
          <w:b/>
        </w:rPr>
      </w:pPr>
      <w:r w:rsidRPr="00270584">
        <w:rPr>
          <w:rFonts w:ascii="Arial" w:hAnsi="Arial" w:cs="Arial"/>
        </w:rPr>
        <w:t>Entende-se, para fins deste Edital, como pertencente ao quadro técnico da licitante o Sócio; Diretor; Empregado; Responsável técnico; Profissional contratado.</w:t>
      </w:r>
    </w:p>
    <w:p w:rsidR="008949A9" w:rsidRPr="00270584" w:rsidRDefault="008949A9" w:rsidP="004C66B6">
      <w:pPr>
        <w:numPr>
          <w:ilvl w:val="3"/>
          <w:numId w:val="23"/>
        </w:numPr>
        <w:tabs>
          <w:tab w:val="left" w:pos="1418"/>
          <w:tab w:val="left" w:pos="2410"/>
          <w:tab w:val="left" w:pos="2552"/>
        </w:tabs>
        <w:spacing w:before="120" w:after="120"/>
        <w:ind w:left="1418" w:firstLine="0"/>
        <w:jc w:val="both"/>
        <w:rPr>
          <w:rFonts w:ascii="Arial" w:hAnsi="Arial" w:cs="Arial"/>
          <w:b/>
        </w:rPr>
      </w:pPr>
      <w:r w:rsidRPr="00270584">
        <w:rPr>
          <w:rFonts w:ascii="Arial" w:hAnsi="Arial" w:cs="Arial"/>
        </w:rPr>
        <w:t>A comprovação de vinculação dos profissionais deverá atender aos seguintes requisitos:</w:t>
      </w:r>
    </w:p>
    <w:p w:rsidR="008949A9" w:rsidRPr="00270584" w:rsidRDefault="008949A9" w:rsidP="004C66B6">
      <w:pPr>
        <w:pStyle w:val="PargrafodaLista"/>
        <w:numPr>
          <w:ilvl w:val="4"/>
          <w:numId w:val="23"/>
        </w:numPr>
        <w:tabs>
          <w:tab w:val="left" w:pos="3544"/>
          <w:tab w:val="left" w:pos="3686"/>
        </w:tabs>
        <w:spacing w:before="120" w:after="120"/>
        <w:ind w:left="2410" w:firstLine="0"/>
        <w:jc w:val="both"/>
        <w:rPr>
          <w:rFonts w:ascii="Arial" w:hAnsi="Arial" w:cs="Arial"/>
          <w:b/>
        </w:rPr>
      </w:pPr>
      <w:r w:rsidRPr="00270584">
        <w:rPr>
          <w:rFonts w:ascii="Arial" w:hAnsi="Arial" w:cs="Arial"/>
        </w:rPr>
        <w:t>Sócio: Contrato Social devidamente registrado no órgão competente;</w:t>
      </w:r>
    </w:p>
    <w:p w:rsidR="008949A9" w:rsidRPr="00270584" w:rsidRDefault="008949A9" w:rsidP="004C66B6">
      <w:pPr>
        <w:numPr>
          <w:ilvl w:val="4"/>
          <w:numId w:val="23"/>
        </w:numPr>
        <w:tabs>
          <w:tab w:val="left" w:pos="3544"/>
          <w:tab w:val="left" w:pos="3686"/>
        </w:tabs>
        <w:spacing w:before="120" w:after="120"/>
        <w:ind w:left="2410" w:firstLine="0"/>
        <w:jc w:val="both"/>
        <w:rPr>
          <w:rFonts w:ascii="Arial" w:hAnsi="Arial" w:cs="Arial"/>
          <w:b/>
        </w:rPr>
      </w:pPr>
      <w:r w:rsidRPr="00270584">
        <w:rPr>
          <w:rFonts w:ascii="Arial" w:hAnsi="Arial" w:cs="Arial"/>
        </w:rPr>
        <w:lastRenderedPageBreak/>
        <w:t>Diretor: cópia do Contrato Social, em se tratando de firma individual ou limitada ou cópia da ata de eleição devidamente publicada na imprensa, em se tratando de sociedade anônima;</w:t>
      </w:r>
    </w:p>
    <w:p w:rsidR="008949A9" w:rsidRPr="00270584" w:rsidRDefault="008949A9" w:rsidP="004C66B6">
      <w:pPr>
        <w:numPr>
          <w:ilvl w:val="4"/>
          <w:numId w:val="23"/>
        </w:numPr>
        <w:tabs>
          <w:tab w:val="left" w:pos="3544"/>
          <w:tab w:val="left" w:pos="3686"/>
        </w:tabs>
        <w:spacing w:before="120" w:after="120"/>
        <w:ind w:left="2410" w:firstLine="0"/>
        <w:jc w:val="both"/>
        <w:rPr>
          <w:rFonts w:ascii="Arial" w:hAnsi="Arial" w:cs="Arial"/>
          <w:b/>
        </w:rPr>
      </w:pPr>
      <w:r w:rsidRPr="00270584">
        <w:rPr>
          <w:rFonts w:ascii="Arial" w:hAnsi="Arial" w:cs="Arial"/>
        </w:rPr>
        <w:t>Empregado: cópia atualizada da Carteira de Trabalho e Previdência Social – CTPS ou Contrato de Trabalho em vigor;</w:t>
      </w:r>
    </w:p>
    <w:p w:rsidR="008949A9" w:rsidRPr="00270584" w:rsidRDefault="008949A9" w:rsidP="004C66B6">
      <w:pPr>
        <w:numPr>
          <w:ilvl w:val="4"/>
          <w:numId w:val="23"/>
        </w:numPr>
        <w:tabs>
          <w:tab w:val="left" w:pos="3544"/>
          <w:tab w:val="left" w:pos="3686"/>
        </w:tabs>
        <w:spacing w:before="120" w:after="120"/>
        <w:ind w:left="2410" w:firstLine="0"/>
        <w:jc w:val="both"/>
        <w:rPr>
          <w:rFonts w:ascii="Arial" w:hAnsi="Arial" w:cs="Arial"/>
          <w:b/>
        </w:rPr>
      </w:pPr>
      <w:r w:rsidRPr="00270584">
        <w:rPr>
          <w:rFonts w:ascii="Arial" w:hAnsi="Arial" w:cs="Arial"/>
        </w:rPr>
        <w:t xml:space="preserve">Responsável Técnico: cópia da Certidão expedida pelo CREA </w:t>
      </w:r>
      <w:r w:rsidR="00C258A3" w:rsidRPr="00270584">
        <w:rPr>
          <w:rFonts w:ascii="Arial" w:hAnsi="Arial" w:cs="Arial"/>
        </w:rPr>
        <w:t xml:space="preserve">ou CAU </w:t>
      </w:r>
      <w:r w:rsidRPr="00270584">
        <w:rPr>
          <w:rFonts w:ascii="Arial" w:hAnsi="Arial" w:cs="Arial"/>
        </w:rPr>
        <w:t>da Sede ou Filial da Licitante onde consta o registro do profissional como RT, ou a apresentação de um dos seguintes documentos:</w:t>
      </w:r>
    </w:p>
    <w:p w:rsidR="008949A9" w:rsidRPr="00270584" w:rsidRDefault="008949A9" w:rsidP="004C66B6">
      <w:pPr>
        <w:numPr>
          <w:ilvl w:val="0"/>
          <w:numId w:val="4"/>
        </w:numPr>
        <w:spacing w:before="120" w:after="120"/>
        <w:ind w:left="2835" w:hanging="425"/>
        <w:jc w:val="both"/>
        <w:rPr>
          <w:rFonts w:ascii="Arial" w:hAnsi="Arial" w:cs="Arial"/>
          <w:b/>
        </w:rPr>
      </w:pPr>
      <w:r w:rsidRPr="00270584">
        <w:rPr>
          <w:rFonts w:ascii="Arial" w:hAnsi="Arial" w:cs="Arial"/>
        </w:rPr>
        <w:t>Ficha de registro do empregado - RE, devidamente registrada no Ministério do Trabalho; ou</w:t>
      </w:r>
    </w:p>
    <w:p w:rsidR="008949A9" w:rsidRPr="00270584" w:rsidRDefault="008949A9" w:rsidP="004C66B6">
      <w:pPr>
        <w:numPr>
          <w:ilvl w:val="0"/>
          <w:numId w:val="4"/>
        </w:numPr>
        <w:spacing w:before="120" w:after="120"/>
        <w:ind w:left="2835" w:hanging="425"/>
        <w:jc w:val="both"/>
        <w:rPr>
          <w:rFonts w:ascii="Arial" w:hAnsi="Arial" w:cs="Arial"/>
          <w:b/>
        </w:rPr>
      </w:pPr>
      <w:r w:rsidRPr="00270584">
        <w:rPr>
          <w:rFonts w:ascii="Arial" w:hAnsi="Arial" w:cs="Arial"/>
        </w:rPr>
        <w:t>Carteira de Trabalho e Previdência Social - CTPS, em nome do profissional; ou</w:t>
      </w:r>
    </w:p>
    <w:p w:rsidR="008949A9" w:rsidRPr="00270584" w:rsidRDefault="008949A9" w:rsidP="004C66B6">
      <w:pPr>
        <w:numPr>
          <w:ilvl w:val="0"/>
          <w:numId w:val="4"/>
        </w:numPr>
        <w:spacing w:before="120" w:after="120"/>
        <w:ind w:left="2835" w:hanging="425"/>
        <w:jc w:val="both"/>
        <w:rPr>
          <w:rFonts w:ascii="Arial" w:hAnsi="Arial" w:cs="Arial"/>
          <w:b/>
        </w:rPr>
      </w:pPr>
      <w:r w:rsidRPr="00270584">
        <w:rPr>
          <w:rFonts w:ascii="Arial" w:hAnsi="Arial" w:cs="Arial"/>
        </w:rPr>
        <w:t>Contrato Social ou último aditivo se houver; ou</w:t>
      </w:r>
    </w:p>
    <w:p w:rsidR="008949A9" w:rsidRPr="00270584" w:rsidRDefault="008949A9" w:rsidP="004C66B6">
      <w:pPr>
        <w:numPr>
          <w:ilvl w:val="0"/>
          <w:numId w:val="4"/>
        </w:numPr>
        <w:spacing w:before="120" w:after="120"/>
        <w:ind w:left="2835" w:hanging="425"/>
        <w:jc w:val="both"/>
        <w:rPr>
          <w:rFonts w:ascii="Arial" w:hAnsi="Arial" w:cs="Arial"/>
          <w:b/>
        </w:rPr>
      </w:pPr>
      <w:r w:rsidRPr="00270584">
        <w:rPr>
          <w:rFonts w:ascii="Arial" w:hAnsi="Arial" w:cs="Arial"/>
        </w:rPr>
        <w:t>Profissional contratado: c</w:t>
      </w:r>
      <w:r w:rsidR="004D0C4C" w:rsidRPr="00270584">
        <w:rPr>
          <w:rFonts w:ascii="Arial" w:hAnsi="Arial" w:cs="Arial"/>
        </w:rPr>
        <w:t>ontrato de prestação de serviço</w:t>
      </w:r>
      <w:r w:rsidR="00F316A6">
        <w:rPr>
          <w:rFonts w:ascii="Arial" w:hAnsi="Arial" w:cs="Arial"/>
        </w:rPr>
        <w:t xml:space="preserve"> com ou sem vínculo empregatício</w:t>
      </w:r>
      <w:r w:rsidR="004D0C4C" w:rsidRPr="00270584">
        <w:rPr>
          <w:rFonts w:ascii="Arial" w:hAnsi="Arial" w:cs="Arial"/>
        </w:rPr>
        <w:t>.</w:t>
      </w:r>
    </w:p>
    <w:p w:rsidR="004D0C4C" w:rsidRPr="00270584" w:rsidRDefault="004D0C4C" w:rsidP="004C66B6">
      <w:pPr>
        <w:numPr>
          <w:ilvl w:val="0"/>
          <w:numId w:val="4"/>
        </w:numPr>
        <w:spacing w:before="120" w:after="120"/>
        <w:ind w:left="2835" w:hanging="425"/>
        <w:jc w:val="both"/>
        <w:rPr>
          <w:rFonts w:ascii="Arial" w:hAnsi="Arial" w:cs="Arial"/>
          <w:b/>
        </w:rPr>
      </w:pPr>
      <w:r w:rsidRPr="00270584">
        <w:rPr>
          <w:rFonts w:ascii="Arial" w:hAnsi="Arial" w:cs="Arial"/>
        </w:rPr>
        <w:t>Declaração de contratação futura, acompanhada da anuência do profissional detentor do</w:t>
      </w:r>
      <w:r w:rsidR="00F316A6">
        <w:rPr>
          <w:rFonts w:ascii="Arial" w:hAnsi="Arial" w:cs="Arial"/>
        </w:rPr>
        <w:t xml:space="preserve"> (s)</w:t>
      </w:r>
      <w:r w:rsidRPr="00270584">
        <w:rPr>
          <w:rFonts w:ascii="Arial" w:hAnsi="Arial" w:cs="Arial"/>
        </w:rPr>
        <w:t xml:space="preserve"> </w:t>
      </w:r>
      <w:r w:rsidR="00F316A6">
        <w:rPr>
          <w:rFonts w:ascii="Arial" w:hAnsi="Arial" w:cs="Arial"/>
        </w:rPr>
        <w:t>A</w:t>
      </w:r>
      <w:r w:rsidRPr="00270584">
        <w:rPr>
          <w:rFonts w:ascii="Arial" w:hAnsi="Arial" w:cs="Arial"/>
        </w:rPr>
        <w:t xml:space="preserve">testado </w:t>
      </w:r>
      <w:r w:rsidR="00F316A6">
        <w:rPr>
          <w:rFonts w:ascii="Arial" w:hAnsi="Arial" w:cs="Arial"/>
        </w:rPr>
        <w:t xml:space="preserve">(s) </w:t>
      </w:r>
      <w:r w:rsidRPr="00270584">
        <w:rPr>
          <w:rFonts w:ascii="Arial" w:hAnsi="Arial" w:cs="Arial"/>
        </w:rPr>
        <w:t>apresentado</w:t>
      </w:r>
      <w:r w:rsidR="00F316A6">
        <w:rPr>
          <w:rFonts w:ascii="Arial" w:hAnsi="Arial" w:cs="Arial"/>
        </w:rPr>
        <w:t xml:space="preserve"> (s)</w:t>
      </w:r>
      <w:r w:rsidRPr="00270584">
        <w:rPr>
          <w:rFonts w:ascii="Arial" w:hAnsi="Arial" w:cs="Arial"/>
        </w:rPr>
        <w:t>.</w:t>
      </w:r>
    </w:p>
    <w:p w:rsidR="00E41D49" w:rsidRPr="00270584" w:rsidRDefault="00E41D49" w:rsidP="004C66B6">
      <w:pPr>
        <w:pStyle w:val="PargrafodaLista"/>
        <w:numPr>
          <w:ilvl w:val="3"/>
          <w:numId w:val="23"/>
        </w:numPr>
        <w:tabs>
          <w:tab w:val="left" w:pos="1418"/>
          <w:tab w:val="left" w:pos="2410"/>
        </w:tabs>
        <w:spacing w:before="120" w:after="120"/>
        <w:ind w:left="1418" w:firstLine="0"/>
        <w:jc w:val="both"/>
        <w:rPr>
          <w:rFonts w:ascii="Arial" w:hAnsi="Arial" w:cs="Arial"/>
        </w:rPr>
      </w:pPr>
      <w:r w:rsidRPr="00270584">
        <w:rPr>
          <w:rFonts w:ascii="Arial" w:hAnsi="Arial" w:cs="Arial"/>
        </w:rPr>
        <w:t>No caso de dois ou mais licitantes apresentarem atestados de um mesmo profissional todos serão desclassificados.</w:t>
      </w:r>
    </w:p>
    <w:p w:rsidR="00E41D49" w:rsidRPr="00270584" w:rsidRDefault="00E41D49" w:rsidP="004C66B6">
      <w:pPr>
        <w:numPr>
          <w:ilvl w:val="3"/>
          <w:numId w:val="23"/>
        </w:numPr>
        <w:tabs>
          <w:tab w:val="left" w:pos="1418"/>
          <w:tab w:val="left" w:pos="2410"/>
        </w:tabs>
        <w:spacing w:before="120" w:after="120"/>
        <w:ind w:left="1418" w:right="49" w:firstLine="0"/>
        <w:jc w:val="both"/>
        <w:rPr>
          <w:rFonts w:ascii="Arial" w:hAnsi="Arial" w:cs="Arial"/>
        </w:rPr>
      </w:pPr>
      <w:r w:rsidRPr="00270584">
        <w:rPr>
          <w:rFonts w:ascii="Arial" w:hAnsi="Arial" w:cs="Arial"/>
        </w:rPr>
        <w:t xml:space="preserve">A proponente deverá apresentar </w:t>
      </w:r>
      <w:r w:rsidR="001B17B5">
        <w:rPr>
          <w:rFonts w:ascii="Arial" w:hAnsi="Arial" w:cs="Arial"/>
        </w:rPr>
        <w:t>D</w:t>
      </w:r>
      <w:r w:rsidRPr="00270584">
        <w:rPr>
          <w:rFonts w:ascii="Arial" w:hAnsi="Arial" w:cs="Arial"/>
        </w:rPr>
        <w:t xml:space="preserve">eclaração dos profissionais que irão compor sua Equipe Técnica, conforme </w:t>
      </w:r>
      <w:r w:rsidRPr="00270584">
        <w:rPr>
          <w:rFonts w:ascii="Arial" w:hAnsi="Arial" w:cs="Arial"/>
          <w:b/>
          <w:u w:val="single"/>
        </w:rPr>
        <w:t xml:space="preserve">Anexo </w:t>
      </w:r>
      <w:r w:rsidR="00634E10" w:rsidRPr="00270584">
        <w:rPr>
          <w:rFonts w:ascii="Arial" w:hAnsi="Arial" w:cs="Arial"/>
          <w:b/>
          <w:u w:val="single"/>
        </w:rPr>
        <w:t>I</w:t>
      </w:r>
      <w:r w:rsidRPr="00270584">
        <w:rPr>
          <w:rFonts w:ascii="Arial" w:hAnsi="Arial" w:cs="Arial"/>
          <w:b/>
          <w:u w:val="single"/>
        </w:rPr>
        <w:t>X</w:t>
      </w:r>
      <w:r w:rsidRPr="00270584">
        <w:rPr>
          <w:rFonts w:ascii="Arial" w:hAnsi="Arial" w:cs="Arial"/>
        </w:rPr>
        <w:t xml:space="preserve"> deste edital. </w:t>
      </w:r>
    </w:p>
    <w:p w:rsidR="00E41D49" w:rsidRPr="00270584" w:rsidRDefault="00E41D49" w:rsidP="004C66B6">
      <w:pPr>
        <w:numPr>
          <w:ilvl w:val="3"/>
          <w:numId w:val="23"/>
        </w:numPr>
        <w:tabs>
          <w:tab w:val="left" w:pos="1418"/>
          <w:tab w:val="left" w:pos="2410"/>
        </w:tabs>
        <w:spacing w:before="120" w:after="120"/>
        <w:ind w:left="1418" w:firstLine="0"/>
        <w:jc w:val="both"/>
        <w:rPr>
          <w:rFonts w:ascii="Arial" w:hAnsi="Arial" w:cs="Arial"/>
        </w:rPr>
      </w:pPr>
      <w:r w:rsidRPr="00270584">
        <w:rPr>
          <w:rFonts w:ascii="Arial" w:hAnsi="Arial" w:cs="Arial"/>
        </w:rPr>
        <w:t xml:space="preserve">A proponente deverá apresentar </w:t>
      </w:r>
      <w:r w:rsidR="001B17B5">
        <w:rPr>
          <w:rFonts w:ascii="Arial" w:hAnsi="Arial" w:cs="Arial"/>
        </w:rPr>
        <w:t>D</w:t>
      </w:r>
      <w:r w:rsidRPr="00270584">
        <w:rPr>
          <w:rFonts w:ascii="Arial" w:hAnsi="Arial" w:cs="Arial"/>
        </w:rPr>
        <w:t xml:space="preserve">eclaração de anuência de cada um dos profissionais que irão compor sua Equipe Técnica, conforme </w:t>
      </w:r>
      <w:r w:rsidRPr="00270584">
        <w:rPr>
          <w:rFonts w:ascii="Arial" w:hAnsi="Arial" w:cs="Arial"/>
          <w:b/>
          <w:u w:val="single"/>
        </w:rPr>
        <w:t>Anexo X</w:t>
      </w:r>
      <w:r w:rsidRPr="00270584">
        <w:rPr>
          <w:rFonts w:ascii="Arial" w:hAnsi="Arial" w:cs="Arial"/>
        </w:rPr>
        <w:t xml:space="preserve"> deste edital</w:t>
      </w:r>
      <w:r w:rsidRPr="00270584">
        <w:rPr>
          <w:rFonts w:ascii="Arial" w:eastAsia="Calibri" w:hAnsi="Arial" w:cs="Arial"/>
          <w:bCs/>
        </w:rPr>
        <w:t>.</w:t>
      </w:r>
    </w:p>
    <w:p w:rsidR="00E41D49" w:rsidRPr="00270584" w:rsidRDefault="00E41D49" w:rsidP="004C66B6">
      <w:pPr>
        <w:numPr>
          <w:ilvl w:val="3"/>
          <w:numId w:val="23"/>
        </w:numPr>
        <w:tabs>
          <w:tab w:val="left" w:pos="1418"/>
          <w:tab w:val="left" w:pos="2410"/>
        </w:tabs>
        <w:spacing w:before="120" w:after="120"/>
        <w:ind w:left="1418" w:firstLine="0"/>
        <w:jc w:val="both"/>
        <w:rPr>
          <w:rFonts w:ascii="Arial" w:hAnsi="Arial" w:cs="Arial"/>
        </w:rPr>
      </w:pPr>
      <w:r w:rsidRPr="00270584">
        <w:rPr>
          <w:rFonts w:ascii="Arial" w:hAnsi="Arial" w:cs="Arial"/>
        </w:rPr>
        <w:t xml:space="preserve">A proponente deverá apresentar o </w:t>
      </w:r>
      <w:r w:rsidR="001B17B5">
        <w:rPr>
          <w:rFonts w:ascii="Arial" w:hAnsi="Arial" w:cs="Arial"/>
        </w:rPr>
        <w:t>C</w:t>
      </w:r>
      <w:r w:rsidRPr="00270584">
        <w:rPr>
          <w:rFonts w:ascii="Arial" w:hAnsi="Arial" w:cs="Arial"/>
        </w:rPr>
        <w:t xml:space="preserve">urrículo dos profissionais que irão compor sua equipe conforme Modelo do </w:t>
      </w:r>
      <w:r w:rsidR="00634E10" w:rsidRPr="00270584">
        <w:rPr>
          <w:rFonts w:ascii="Arial" w:hAnsi="Arial" w:cs="Arial"/>
          <w:b/>
          <w:u w:val="single"/>
        </w:rPr>
        <w:t>Anexo XI</w:t>
      </w:r>
      <w:r w:rsidRPr="00270584">
        <w:rPr>
          <w:rFonts w:ascii="Arial" w:hAnsi="Arial" w:cs="Arial"/>
          <w:b/>
        </w:rPr>
        <w:t xml:space="preserve"> </w:t>
      </w:r>
      <w:r w:rsidRPr="00270584">
        <w:rPr>
          <w:rFonts w:ascii="Arial" w:hAnsi="Arial" w:cs="Arial"/>
        </w:rPr>
        <w:t>deste.</w:t>
      </w:r>
    </w:p>
    <w:p w:rsidR="00E41D49" w:rsidRPr="00270584" w:rsidRDefault="00E41D49" w:rsidP="004C66B6">
      <w:pPr>
        <w:numPr>
          <w:ilvl w:val="3"/>
          <w:numId w:val="23"/>
        </w:numPr>
        <w:tabs>
          <w:tab w:val="left" w:pos="1418"/>
          <w:tab w:val="left" w:pos="2410"/>
        </w:tabs>
        <w:spacing w:before="120" w:after="120"/>
        <w:ind w:left="1418" w:right="49" w:firstLine="0"/>
        <w:jc w:val="both"/>
        <w:rPr>
          <w:rFonts w:ascii="Arial" w:hAnsi="Arial" w:cs="Arial"/>
        </w:rPr>
      </w:pPr>
      <w:r w:rsidRPr="00270584">
        <w:rPr>
          <w:rFonts w:ascii="Arial" w:hAnsi="Arial" w:cs="Arial"/>
        </w:rPr>
        <w:t>Os integrantes da Equipe Técnica deverão ser obrigatoriamente os profissionais que efetivamente irão executar e assumir a responsabilidade técnica pelos serviços para os quais foram indicados.</w:t>
      </w:r>
    </w:p>
    <w:p w:rsidR="00E41D49" w:rsidRPr="00270584" w:rsidRDefault="00E41D49" w:rsidP="004C66B6">
      <w:pPr>
        <w:numPr>
          <w:ilvl w:val="4"/>
          <w:numId w:val="23"/>
        </w:numPr>
        <w:tabs>
          <w:tab w:val="left" w:pos="1418"/>
          <w:tab w:val="left" w:pos="2410"/>
          <w:tab w:val="left" w:pos="3544"/>
        </w:tabs>
        <w:spacing w:before="120" w:after="120"/>
        <w:ind w:left="2410" w:right="49" w:firstLine="0"/>
        <w:jc w:val="both"/>
        <w:rPr>
          <w:rFonts w:ascii="Arial" w:hAnsi="Arial" w:cs="Arial"/>
        </w:rPr>
      </w:pPr>
      <w:r w:rsidRPr="00270584">
        <w:rPr>
          <w:rFonts w:ascii="Arial" w:hAnsi="Arial" w:cs="Arial"/>
        </w:rPr>
        <w:t>No decorrer da execução do serviço, os profissionais de que trata o subitem anterior poderão ser substituídos, nos termos do artigo 30, §10, da Lei n° 8.666, de 1993.</w:t>
      </w:r>
    </w:p>
    <w:p w:rsidR="00E41D49" w:rsidRPr="00270584" w:rsidRDefault="00E41D49" w:rsidP="004C66B6">
      <w:pPr>
        <w:numPr>
          <w:ilvl w:val="5"/>
          <w:numId w:val="23"/>
        </w:numPr>
        <w:tabs>
          <w:tab w:val="left" w:pos="1418"/>
          <w:tab w:val="left" w:pos="2410"/>
          <w:tab w:val="left" w:pos="3544"/>
        </w:tabs>
        <w:spacing w:before="120" w:after="120"/>
        <w:ind w:left="3544" w:right="49" w:firstLine="0"/>
        <w:jc w:val="both"/>
        <w:rPr>
          <w:rFonts w:ascii="Arial" w:hAnsi="Arial" w:cs="Arial"/>
        </w:rPr>
      </w:pPr>
      <w:r w:rsidRPr="00270584">
        <w:rPr>
          <w:rFonts w:ascii="Arial" w:hAnsi="Arial" w:cs="Arial"/>
        </w:rPr>
        <w:t xml:space="preserve">Somente será admitida a substituição de qualquer profissional, cujos Atestados tenham contribuído para a classificação da licitante, por outro com acervo técnico equivalente ou superior ao </w:t>
      </w:r>
      <w:r w:rsidRPr="00270584">
        <w:rPr>
          <w:rFonts w:ascii="Arial" w:hAnsi="Arial" w:cs="Arial"/>
        </w:rPr>
        <w:lastRenderedPageBreak/>
        <w:t xml:space="preserve">apresentado na licitação para o profissional a ser substituído. </w:t>
      </w:r>
    </w:p>
    <w:p w:rsidR="00E41D49" w:rsidRPr="00270584" w:rsidRDefault="00E41D49" w:rsidP="004C66B6">
      <w:pPr>
        <w:numPr>
          <w:ilvl w:val="5"/>
          <w:numId w:val="23"/>
        </w:numPr>
        <w:tabs>
          <w:tab w:val="left" w:pos="1418"/>
          <w:tab w:val="left" w:pos="2410"/>
          <w:tab w:val="left" w:pos="3544"/>
        </w:tabs>
        <w:spacing w:before="120" w:after="120"/>
        <w:ind w:left="3544" w:right="49" w:firstLine="0"/>
        <w:jc w:val="both"/>
        <w:rPr>
          <w:rFonts w:ascii="Arial" w:hAnsi="Arial" w:cs="Arial"/>
        </w:rPr>
      </w:pPr>
      <w:r w:rsidRPr="00270584">
        <w:rPr>
          <w:rFonts w:ascii="Arial" w:hAnsi="Arial" w:cs="Arial"/>
        </w:rPr>
        <w:t xml:space="preserve">A proposta de substituição de profissional deverá ser feita por escrito, devidamente fundamentada, e incluirá a indicação do novo profissional com a comprovação de seu acervo técnico, acompanhada da baixa da ART ou RRT do profissional que está sendo substituído. </w:t>
      </w:r>
    </w:p>
    <w:p w:rsidR="00477D55" w:rsidRPr="00270584" w:rsidRDefault="00E41D49" w:rsidP="004C66B6">
      <w:pPr>
        <w:numPr>
          <w:ilvl w:val="5"/>
          <w:numId w:val="23"/>
        </w:numPr>
        <w:tabs>
          <w:tab w:val="left" w:pos="1418"/>
          <w:tab w:val="left" w:pos="2410"/>
          <w:tab w:val="left" w:pos="3544"/>
        </w:tabs>
        <w:spacing w:before="120" w:after="120"/>
        <w:ind w:left="3544" w:right="49" w:firstLine="0"/>
        <w:jc w:val="both"/>
        <w:rPr>
          <w:rFonts w:ascii="Arial" w:hAnsi="Arial" w:cs="Arial"/>
        </w:rPr>
      </w:pPr>
      <w:r w:rsidRPr="00270584">
        <w:rPr>
          <w:rFonts w:ascii="Arial" w:hAnsi="Arial" w:cs="Arial"/>
        </w:rPr>
        <w:t>Para a sua efetivação, a proposta de substituição deverá ser apreciada e aprovada pela Fiscalização. Salvo por caso fortuito ou força maior, a eventual substituição de profissional não poderá, em nenhuma hipótese, ser alegada como motivo para a alteração de quaisquer das condições contratuais, particularmente dos prazos.</w:t>
      </w:r>
    </w:p>
    <w:p w:rsidR="00477D55" w:rsidRPr="00B064AB" w:rsidRDefault="00477D55" w:rsidP="004C66B6">
      <w:pPr>
        <w:numPr>
          <w:ilvl w:val="1"/>
          <w:numId w:val="23"/>
        </w:numPr>
        <w:tabs>
          <w:tab w:val="left" w:pos="0"/>
        </w:tabs>
        <w:spacing w:before="120" w:after="120"/>
        <w:ind w:left="0" w:right="49" w:hanging="6"/>
        <w:jc w:val="both"/>
        <w:rPr>
          <w:rFonts w:ascii="Arial" w:hAnsi="Arial" w:cs="Arial"/>
          <w:b/>
        </w:rPr>
      </w:pPr>
      <w:r w:rsidRPr="00B064AB">
        <w:rPr>
          <w:rFonts w:ascii="Arial" w:hAnsi="Arial" w:cs="Arial"/>
          <w:b/>
        </w:rPr>
        <w:t>Vistoria ao local:</w:t>
      </w:r>
    </w:p>
    <w:p w:rsidR="0085626F" w:rsidRPr="0085626F" w:rsidRDefault="0085626F" w:rsidP="0085626F">
      <w:pPr>
        <w:numPr>
          <w:ilvl w:val="2"/>
          <w:numId w:val="23"/>
        </w:numPr>
        <w:tabs>
          <w:tab w:val="left" w:pos="0"/>
        </w:tabs>
        <w:spacing w:before="120" w:after="120"/>
        <w:ind w:left="709" w:right="49" w:firstLine="0"/>
        <w:jc w:val="both"/>
        <w:rPr>
          <w:rFonts w:ascii="Arial" w:hAnsi="Arial" w:cs="Arial"/>
          <w:b/>
        </w:rPr>
      </w:pPr>
      <w:r w:rsidRPr="0085626F">
        <w:rPr>
          <w:rFonts w:ascii="Arial" w:hAnsi="Arial" w:cs="Arial"/>
        </w:rPr>
        <w:t>A participação na presente licitação pressupõe o pleno conhecimento de todas as condições para execução do objeto</w:t>
      </w:r>
      <w:r w:rsidR="001E4B73">
        <w:rPr>
          <w:rFonts w:ascii="Arial" w:hAnsi="Arial" w:cs="Arial"/>
        </w:rPr>
        <w:t>,</w:t>
      </w:r>
      <w:r w:rsidRPr="0085626F">
        <w:rPr>
          <w:rFonts w:ascii="Arial" w:hAnsi="Arial" w:cs="Arial"/>
        </w:rPr>
        <w:t xml:space="preserve"> constantes dos documentos técnicos que integram o </w:t>
      </w:r>
      <w:r w:rsidR="003E4B31">
        <w:rPr>
          <w:rFonts w:ascii="Arial" w:hAnsi="Arial" w:cs="Arial"/>
        </w:rPr>
        <w:t>Projeto Básico</w:t>
      </w:r>
      <w:r w:rsidRPr="0085626F">
        <w:rPr>
          <w:rFonts w:ascii="Arial" w:hAnsi="Arial" w:cs="Arial"/>
        </w:rPr>
        <w:t>, podendo a licitante, caso entenda necessário, optar pela realização de vistoria nas condições abaixo:</w:t>
      </w:r>
    </w:p>
    <w:p w:rsidR="00F0189B" w:rsidRPr="00F0189B" w:rsidRDefault="00A9307F"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Pr>
          <w:rFonts w:ascii="Arial" w:hAnsi="Arial" w:cs="Arial"/>
        </w:rPr>
        <w:t xml:space="preserve">Os serviços serão executados no Campus </w:t>
      </w:r>
      <w:r w:rsidR="00F0189B">
        <w:rPr>
          <w:rFonts w:ascii="Arial" w:hAnsi="Arial" w:cs="Arial"/>
        </w:rPr>
        <w:t>Manguinhos/RJ</w:t>
      </w:r>
      <w:r>
        <w:rPr>
          <w:rFonts w:ascii="Arial" w:hAnsi="Arial" w:cs="Arial"/>
        </w:rPr>
        <w:t xml:space="preserve"> –</w:t>
      </w:r>
      <w:r w:rsidR="0085626F">
        <w:rPr>
          <w:rFonts w:ascii="Arial" w:hAnsi="Arial" w:cs="Arial"/>
        </w:rPr>
        <w:t>FIOCRUZ</w:t>
      </w:r>
      <w:r>
        <w:rPr>
          <w:rFonts w:ascii="Arial" w:hAnsi="Arial" w:cs="Arial"/>
        </w:rPr>
        <w:t xml:space="preserve">, situado na </w:t>
      </w:r>
      <w:r w:rsidR="00F0189B">
        <w:rPr>
          <w:rFonts w:ascii="Arial" w:hAnsi="Arial" w:cs="Arial"/>
        </w:rPr>
        <w:t>Av. Brasil, número 4365</w:t>
      </w:r>
      <w:r>
        <w:rPr>
          <w:rFonts w:ascii="Arial" w:hAnsi="Arial" w:cs="Arial"/>
        </w:rPr>
        <w:t xml:space="preserve">, CEP. </w:t>
      </w:r>
      <w:r w:rsidR="00F0189B">
        <w:rPr>
          <w:rFonts w:ascii="Arial" w:hAnsi="Arial" w:cs="Arial"/>
        </w:rPr>
        <w:t xml:space="preserve">21040-900 – Rio de Janeiro/RJ, conforme Projeto Básico. </w:t>
      </w:r>
    </w:p>
    <w:p w:rsidR="001E4B73" w:rsidRPr="001E4B73"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 xml:space="preserve">A vistoria será acompanhada por um representante do </w:t>
      </w:r>
      <w:r w:rsidR="00B064AB">
        <w:rPr>
          <w:rFonts w:ascii="Arial" w:hAnsi="Arial" w:cs="Arial"/>
        </w:rPr>
        <w:t>DAE</w:t>
      </w:r>
      <w:r w:rsidRPr="001E4B73">
        <w:rPr>
          <w:rFonts w:ascii="Arial" w:hAnsi="Arial" w:cs="Arial"/>
        </w:rPr>
        <w:t>/FIOCRUZ, que ficará encarregado de permitir o acesso do interessado no local da execução do ob</w:t>
      </w:r>
      <w:r>
        <w:rPr>
          <w:rFonts w:ascii="Arial" w:hAnsi="Arial" w:cs="Arial"/>
        </w:rPr>
        <w:t>jeto.</w:t>
      </w:r>
    </w:p>
    <w:p w:rsidR="001E4B73" w:rsidRPr="001E4B73"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O prazo para vistoria iniciar-se-á no dia útil seguinte ao da publicação do Edital, estendendo-se até o dia útil anterior à data prevista para a abertura da sessão pública.</w:t>
      </w:r>
    </w:p>
    <w:p w:rsidR="001E4B73" w:rsidRPr="00270584" w:rsidRDefault="001E4B73" w:rsidP="001E4B73">
      <w:pPr>
        <w:numPr>
          <w:ilvl w:val="2"/>
          <w:numId w:val="32"/>
        </w:numPr>
        <w:tabs>
          <w:tab w:val="left" w:pos="1418"/>
          <w:tab w:val="left" w:pos="1843"/>
          <w:tab w:val="left" w:pos="2410"/>
        </w:tabs>
        <w:spacing w:before="120" w:after="120"/>
        <w:ind w:left="1418" w:right="49" w:firstLine="0"/>
        <w:jc w:val="both"/>
        <w:rPr>
          <w:rFonts w:ascii="Arial" w:hAnsi="Arial" w:cs="Arial"/>
          <w:b/>
        </w:rPr>
      </w:pPr>
      <w:r w:rsidRPr="00270584">
        <w:rPr>
          <w:rFonts w:ascii="Arial" w:hAnsi="Arial" w:cs="Arial"/>
        </w:rPr>
        <w:t>Será necessário agendamento de datas e horários específicos para cada licitante, de modo a preservar o caráter competitivo do certame, com base no Acórdão 1842/2013-Plenário – TCU</w:t>
      </w:r>
      <w:r>
        <w:rPr>
          <w:rFonts w:ascii="Arial" w:hAnsi="Arial" w:cs="Arial"/>
        </w:rPr>
        <w:t>.</w:t>
      </w:r>
    </w:p>
    <w:p w:rsidR="001E4B73"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O agendamento da vistoria deverá ser efetuado até o 2º (segundo) dia útil que anteceder</w:t>
      </w:r>
      <w:r w:rsidR="00F0189B">
        <w:rPr>
          <w:rFonts w:ascii="Arial" w:hAnsi="Arial" w:cs="Arial"/>
        </w:rPr>
        <w:t xml:space="preserve"> a abertura do certame, junto ao Departamento de Arquitetura e Engenharia</w:t>
      </w:r>
      <w:r w:rsidR="00B064AB">
        <w:rPr>
          <w:rFonts w:ascii="Arial" w:hAnsi="Arial" w:cs="Arial"/>
        </w:rPr>
        <w:t xml:space="preserve"> da</w:t>
      </w:r>
      <w:r w:rsidR="00F0189B">
        <w:rPr>
          <w:rFonts w:ascii="Arial" w:hAnsi="Arial" w:cs="Arial"/>
        </w:rPr>
        <w:t xml:space="preserve"> COGIC/FIOCRUZ pelo telefone (21) 2209 2165</w:t>
      </w:r>
      <w:r w:rsidRPr="001E4B73">
        <w:rPr>
          <w:rFonts w:ascii="Arial" w:hAnsi="Arial" w:cs="Arial"/>
        </w:rPr>
        <w:t xml:space="preserve">, no horário de 09h00min às 16h00min. </w:t>
      </w:r>
    </w:p>
    <w:p w:rsidR="001E4B73" w:rsidRPr="001E4B73"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Para a vistoria</w:t>
      </w:r>
      <w:r w:rsidR="00F0189B">
        <w:rPr>
          <w:rFonts w:ascii="Arial" w:hAnsi="Arial" w:cs="Arial"/>
        </w:rPr>
        <w:t>,</w:t>
      </w:r>
      <w:r w:rsidRPr="001E4B73">
        <w:rPr>
          <w:rFonts w:ascii="Arial" w:hAnsi="Arial" w:cs="Arial"/>
        </w:rPr>
        <w:t xml:space="preserve"> o licitante ou o seu representante legal deverá estar devidamente identificado, apresentando documento de identidade civil e documento expedido pela empresa comprovando sua habilitação para o ato</w:t>
      </w:r>
      <w:r>
        <w:rPr>
          <w:rFonts w:ascii="Arial" w:hAnsi="Arial" w:cs="Arial"/>
        </w:rPr>
        <w:t xml:space="preserve">, </w:t>
      </w:r>
      <w:r>
        <w:rPr>
          <w:rFonts w:ascii="Arial" w:hAnsi="Arial" w:cs="Arial"/>
        </w:rPr>
        <w:lastRenderedPageBreak/>
        <w:t>bem como deverá estar munido do</w:t>
      </w:r>
      <w:r w:rsidRPr="001E4B73">
        <w:rPr>
          <w:rFonts w:ascii="Arial" w:hAnsi="Arial" w:cs="Arial"/>
        </w:rPr>
        <w:t xml:space="preserve"> </w:t>
      </w:r>
      <w:r w:rsidRPr="00270584">
        <w:rPr>
          <w:rFonts w:ascii="Arial" w:hAnsi="Arial" w:cs="Arial"/>
        </w:rPr>
        <w:t xml:space="preserve">ATESTADO DE VISTORIA, conforme modelo do </w:t>
      </w:r>
      <w:r w:rsidRPr="0085626F">
        <w:rPr>
          <w:rFonts w:ascii="Arial" w:hAnsi="Arial" w:cs="Arial"/>
          <w:b/>
          <w:u w:val="single"/>
        </w:rPr>
        <w:t>Anexo XII</w:t>
      </w:r>
      <w:r w:rsidRPr="001E4B73">
        <w:rPr>
          <w:rFonts w:ascii="Arial" w:hAnsi="Arial" w:cs="Arial"/>
        </w:rPr>
        <w:t>.</w:t>
      </w:r>
    </w:p>
    <w:p w:rsidR="001E4B73" w:rsidRPr="001E4B73"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 xml:space="preserve">Eventuais dúvidas de natureza técnica, decorrente da realização da vistoria deverão ser encaminhadas a Comissão de Licitação, através do e-mail </w:t>
      </w:r>
      <w:hyperlink r:id="rId17" w:history="1">
        <w:r w:rsidRPr="001E4B73">
          <w:rPr>
            <w:rStyle w:val="Hyperlink"/>
            <w:rFonts w:ascii="Arial" w:hAnsi="Arial" w:cs="Arial"/>
          </w:rPr>
          <w:t>segec.cogic@fiocruz.br</w:t>
        </w:r>
      </w:hyperlink>
      <w:r w:rsidRPr="001E4B73">
        <w:rPr>
          <w:rFonts w:ascii="Arial" w:hAnsi="Arial" w:cs="Arial"/>
        </w:rPr>
        <w:t xml:space="preserve">, </w:t>
      </w:r>
      <w:r>
        <w:rPr>
          <w:rFonts w:ascii="Arial" w:hAnsi="Arial" w:cs="Arial"/>
        </w:rPr>
        <w:t>antes da data fixada para a sessão pública.</w:t>
      </w:r>
    </w:p>
    <w:p w:rsidR="0085626F" w:rsidRPr="001E4B73" w:rsidRDefault="0085626F"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A não realização de vistoria não poderá ser alegada como fundamento para o inadimplemento total ou parcial de obrigações previstas em quaisquer documentos integrantes do instrumento convocatório.</w:t>
      </w:r>
    </w:p>
    <w:p w:rsidR="00AA57A1" w:rsidRPr="00C6373D" w:rsidRDefault="00AA57A1" w:rsidP="004C66B6">
      <w:pPr>
        <w:numPr>
          <w:ilvl w:val="1"/>
          <w:numId w:val="23"/>
        </w:numPr>
        <w:tabs>
          <w:tab w:val="left" w:pos="568"/>
        </w:tabs>
        <w:autoSpaceDE w:val="0"/>
        <w:autoSpaceDN w:val="0"/>
        <w:adjustRightInd w:val="0"/>
        <w:spacing w:before="120" w:after="120"/>
        <w:ind w:left="0" w:firstLine="0"/>
        <w:jc w:val="both"/>
        <w:rPr>
          <w:rFonts w:ascii="Arial" w:hAnsi="Arial" w:cs="Arial"/>
          <w:color w:val="000000"/>
        </w:rPr>
      </w:pPr>
      <w:r w:rsidRPr="00270584">
        <w:rPr>
          <w:rFonts w:ascii="Arial" w:hAnsi="Arial" w:cs="Arial"/>
          <w:bCs/>
          <w:color w:val="000000"/>
        </w:rPr>
        <w:t>Os documentos exigidos para habilitação relacionados nos subitens acima, deverão ser apresentados em meio digital pelos licitantes por intermédio de funcionalidade presente no sistema (upload),</w:t>
      </w:r>
      <w:r w:rsidR="003B018B" w:rsidRPr="00270584">
        <w:rPr>
          <w:rFonts w:ascii="Arial" w:hAnsi="Arial" w:cs="Arial"/>
          <w:bCs/>
          <w:color w:val="000000"/>
        </w:rPr>
        <w:t xml:space="preserve"> sendo que </w:t>
      </w:r>
      <w:r w:rsidR="003B018B" w:rsidRPr="00270584">
        <w:rPr>
          <w:rFonts w:ascii="Arial" w:hAnsi="Arial" w:cs="Arial"/>
          <w:color w:val="000000"/>
        </w:rPr>
        <w:t xml:space="preserve">o tamanho não poderá exceder a 50MB POR ARQUIVO, podendo ser incluídos quantos arquivos forem necessários, desde que não ultrapasse o limite (50MB) para cada arquivo, </w:t>
      </w:r>
      <w:r w:rsidRPr="00270584">
        <w:rPr>
          <w:rFonts w:ascii="Arial" w:hAnsi="Arial" w:cs="Arial"/>
          <w:bCs/>
          <w:color w:val="000000"/>
        </w:rPr>
        <w:t xml:space="preserve">no prazo máximo de 3 (três) horas, após solicitação do Presidente no sistema eletrônico. Somente mediante autorização do Presidente e em caso de indisponibilidade do sistema, será aceito o envio da documentação através do e-mail: </w:t>
      </w:r>
      <w:hyperlink r:id="rId18" w:history="1">
        <w:r w:rsidR="00C555AD">
          <w:rPr>
            <w:rStyle w:val="Hyperlink"/>
            <w:rFonts w:ascii="Arial" w:hAnsi="Arial" w:cs="Arial"/>
            <w:bCs/>
          </w:rPr>
          <w:t>segec.cogic@fiocruz.br</w:t>
        </w:r>
      </w:hyperlink>
      <w:r w:rsidR="00F0189B">
        <w:rPr>
          <w:rFonts w:ascii="Arial" w:hAnsi="Arial" w:cs="Arial"/>
          <w:bCs/>
          <w:color w:val="000000"/>
        </w:rPr>
        <w:t>.</w:t>
      </w:r>
    </w:p>
    <w:p w:rsidR="00F21FA7" w:rsidRPr="00F21FA7" w:rsidRDefault="00F21FA7" w:rsidP="00F21FA7">
      <w:pPr>
        <w:widowControl w:val="0"/>
        <w:numPr>
          <w:ilvl w:val="2"/>
          <w:numId w:val="23"/>
        </w:numPr>
        <w:tabs>
          <w:tab w:val="left" w:pos="1560"/>
        </w:tabs>
        <w:autoSpaceDE w:val="0"/>
        <w:autoSpaceDN w:val="0"/>
        <w:adjustRightInd w:val="0"/>
        <w:spacing w:before="120" w:after="120"/>
        <w:ind w:left="567" w:firstLine="0"/>
        <w:jc w:val="both"/>
        <w:rPr>
          <w:rFonts w:ascii="Arial" w:hAnsi="Arial" w:cs="Arial"/>
        </w:rPr>
      </w:pPr>
      <w:r w:rsidRPr="00270584">
        <w:rPr>
          <w:rFonts w:ascii="Arial" w:hAnsi="Arial" w:cs="Arial"/>
          <w:bCs/>
          <w:color w:val="000000"/>
        </w:rPr>
        <w:t xml:space="preserve">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3 (três) dias úteis, após solicitação no </w:t>
      </w:r>
      <w:r w:rsidRPr="00F21FA7">
        <w:rPr>
          <w:rFonts w:ascii="Arial" w:hAnsi="Arial" w:cs="Arial"/>
          <w:bCs/>
          <w:i/>
          <w:color w:val="000000"/>
        </w:rPr>
        <w:t>chat</w:t>
      </w:r>
      <w:r w:rsidRPr="00270584">
        <w:rPr>
          <w:rFonts w:ascii="Arial" w:hAnsi="Arial" w:cs="Arial"/>
          <w:bCs/>
          <w:color w:val="000000"/>
        </w:rPr>
        <w:t>, o que ocorrer</w:t>
      </w:r>
      <w:r>
        <w:rPr>
          <w:rFonts w:ascii="Arial" w:hAnsi="Arial" w:cs="Arial"/>
          <w:bCs/>
          <w:color w:val="000000"/>
        </w:rPr>
        <w:t>á</w:t>
      </w:r>
      <w:r w:rsidRPr="00270584">
        <w:rPr>
          <w:rFonts w:ascii="Arial" w:hAnsi="Arial" w:cs="Arial"/>
          <w:bCs/>
          <w:color w:val="000000"/>
        </w:rPr>
        <w:t xml:space="preserve"> quando encerrado a aceitação e habilitação</w:t>
      </w:r>
      <w:r>
        <w:rPr>
          <w:rFonts w:ascii="Arial" w:hAnsi="Arial" w:cs="Arial"/>
          <w:bCs/>
          <w:color w:val="000000"/>
        </w:rPr>
        <w:t>.</w:t>
      </w:r>
    </w:p>
    <w:p w:rsidR="00C6373D" w:rsidRPr="00270584" w:rsidRDefault="006A7044" w:rsidP="00F21FA7">
      <w:pPr>
        <w:widowControl w:val="0"/>
        <w:numPr>
          <w:ilvl w:val="2"/>
          <w:numId w:val="23"/>
        </w:numPr>
        <w:tabs>
          <w:tab w:val="left" w:pos="1560"/>
        </w:tabs>
        <w:autoSpaceDE w:val="0"/>
        <w:autoSpaceDN w:val="0"/>
        <w:adjustRightInd w:val="0"/>
        <w:spacing w:before="120" w:after="120"/>
        <w:ind w:left="567" w:firstLine="0"/>
        <w:jc w:val="both"/>
        <w:rPr>
          <w:rFonts w:ascii="Arial" w:hAnsi="Arial" w:cs="Arial"/>
        </w:rPr>
      </w:pPr>
      <w:r>
        <w:rPr>
          <w:rFonts w:ascii="Arial" w:hAnsi="Arial" w:cs="Arial"/>
        </w:rPr>
        <w:t>A</w:t>
      </w:r>
      <w:r w:rsidR="00C6373D" w:rsidRPr="00270584">
        <w:rPr>
          <w:rFonts w:ascii="Arial" w:hAnsi="Arial" w:cs="Arial"/>
        </w:rPr>
        <w:t xml:space="preserve"> </w:t>
      </w:r>
      <w:r>
        <w:rPr>
          <w:rFonts w:ascii="Arial" w:hAnsi="Arial" w:cs="Arial"/>
        </w:rPr>
        <w:t>documentação de habilitação</w:t>
      </w:r>
      <w:r w:rsidR="00C6373D" w:rsidRPr="00270584">
        <w:rPr>
          <w:rFonts w:ascii="Arial" w:hAnsi="Arial" w:cs="Arial"/>
        </w:rPr>
        <w:t xml:space="preserve"> deverá ser </w:t>
      </w:r>
      <w:r w:rsidR="00C6373D" w:rsidRPr="00F21FA7">
        <w:rPr>
          <w:rFonts w:ascii="Arial" w:hAnsi="Arial" w:cs="Arial"/>
          <w:bCs/>
        </w:rPr>
        <w:t>entregue</w:t>
      </w:r>
      <w:r w:rsidR="00C6373D" w:rsidRPr="00F21FA7">
        <w:rPr>
          <w:rFonts w:ascii="Arial" w:hAnsi="Arial" w:cs="Arial"/>
        </w:rPr>
        <w:t>,</w:t>
      </w:r>
      <w:r w:rsidR="00C6373D" w:rsidRPr="00270584">
        <w:rPr>
          <w:rFonts w:ascii="Arial" w:hAnsi="Arial" w:cs="Arial"/>
        </w:rPr>
        <w:t xml:space="preserve"> nos dias úteis, </w:t>
      </w:r>
      <w:r w:rsidR="00F21FA7" w:rsidRPr="00F21FA7">
        <w:rPr>
          <w:rFonts w:ascii="Arial" w:hAnsi="Arial" w:cs="Arial"/>
        </w:rPr>
        <w:t xml:space="preserve">no endereço: </w:t>
      </w:r>
      <w:r w:rsidR="00F0189B">
        <w:rPr>
          <w:rFonts w:ascii="Arial" w:hAnsi="Arial" w:cs="Arial"/>
        </w:rPr>
        <w:t>Av. Brasil, 4365, CEP 21040-900</w:t>
      </w:r>
      <w:r w:rsidR="00F21FA7" w:rsidRPr="00F21FA7">
        <w:rPr>
          <w:rFonts w:ascii="Arial" w:hAnsi="Arial" w:cs="Arial"/>
        </w:rPr>
        <w:t xml:space="preserve"> – </w:t>
      </w:r>
      <w:r w:rsidR="00F0189B">
        <w:rPr>
          <w:rFonts w:ascii="Arial" w:hAnsi="Arial" w:cs="Arial"/>
        </w:rPr>
        <w:t>Manguinhos RJ</w:t>
      </w:r>
      <w:r w:rsidR="00F21FA7" w:rsidRPr="00F21FA7">
        <w:rPr>
          <w:rFonts w:ascii="Arial" w:hAnsi="Arial" w:cs="Arial"/>
        </w:rPr>
        <w:t xml:space="preserve">, </w:t>
      </w:r>
      <w:r w:rsidR="00F0189B">
        <w:rPr>
          <w:rFonts w:ascii="Arial" w:hAnsi="Arial" w:cs="Arial"/>
        </w:rPr>
        <w:t xml:space="preserve">no </w:t>
      </w:r>
      <w:r w:rsidR="006A4E71">
        <w:rPr>
          <w:rFonts w:ascii="Arial" w:hAnsi="Arial" w:cs="Arial"/>
        </w:rPr>
        <w:t>serviço</w:t>
      </w:r>
      <w:r w:rsidR="00F0189B">
        <w:rPr>
          <w:rFonts w:ascii="Arial" w:hAnsi="Arial" w:cs="Arial"/>
        </w:rPr>
        <w:t xml:space="preserve"> de Compras e Contratos, situado na </w:t>
      </w:r>
      <w:r w:rsidR="006A4E71">
        <w:rPr>
          <w:rFonts w:ascii="Arial" w:hAnsi="Arial" w:cs="Arial"/>
        </w:rPr>
        <w:t xml:space="preserve">Sede da </w:t>
      </w:r>
      <w:r w:rsidR="00F0189B">
        <w:rPr>
          <w:rFonts w:ascii="Arial" w:hAnsi="Arial" w:cs="Arial"/>
        </w:rPr>
        <w:t xml:space="preserve">COGIC, </w:t>
      </w:r>
      <w:r w:rsidR="00F21FA7" w:rsidRPr="00F21FA7">
        <w:rPr>
          <w:rFonts w:ascii="Arial" w:hAnsi="Arial" w:cs="Arial"/>
        </w:rPr>
        <w:t xml:space="preserve">de 2ª a 6ª feira (dias úteis), das 09h00min </w:t>
      </w:r>
      <w:r w:rsidR="00F0189B">
        <w:rPr>
          <w:rFonts w:ascii="Arial" w:hAnsi="Arial" w:cs="Arial"/>
        </w:rPr>
        <w:t>às 12h00min e das 13h00min às 15</w:t>
      </w:r>
      <w:r w:rsidR="00F21FA7" w:rsidRPr="00F21FA7">
        <w:rPr>
          <w:rFonts w:ascii="Arial" w:hAnsi="Arial" w:cs="Arial"/>
        </w:rPr>
        <w:t>h00min</w:t>
      </w:r>
      <w:r w:rsidR="00C6373D" w:rsidRPr="00270584">
        <w:rPr>
          <w:rFonts w:ascii="Arial" w:hAnsi="Arial" w:cs="Arial"/>
        </w:rPr>
        <w:t>, em envelope opaco e fechado, contendo os seguintes dizeres:</w:t>
      </w:r>
    </w:p>
    <w:p w:rsidR="00C6373D" w:rsidRPr="00270584" w:rsidRDefault="00C6373D" w:rsidP="00C6373D">
      <w:pPr>
        <w:widowControl w:val="0"/>
        <w:autoSpaceDE w:val="0"/>
        <w:autoSpaceDN w:val="0"/>
        <w:adjustRightInd w:val="0"/>
        <w:spacing w:after="0"/>
        <w:ind w:left="709"/>
        <w:jc w:val="both"/>
        <w:rPr>
          <w:rFonts w:ascii="Arial" w:hAnsi="Arial" w:cs="Arial"/>
        </w:rPr>
      </w:pPr>
      <w:r w:rsidRPr="00270584">
        <w:rPr>
          <w:rFonts w:ascii="Arial" w:hAnsi="Arial" w:cs="Arial"/>
          <w:b/>
          <w:bCs/>
        </w:rPr>
        <w:t>COMISSÃO</w:t>
      </w:r>
      <w:r w:rsidRPr="00270584">
        <w:rPr>
          <w:rFonts w:ascii="Arial" w:hAnsi="Arial" w:cs="Arial"/>
        </w:rPr>
        <w:t xml:space="preserve"> </w:t>
      </w:r>
      <w:r w:rsidRPr="00270584">
        <w:rPr>
          <w:rFonts w:ascii="Arial" w:hAnsi="Arial" w:cs="Arial"/>
          <w:b/>
          <w:bCs/>
        </w:rPr>
        <w:t>DE</w:t>
      </w:r>
      <w:r w:rsidRPr="00270584">
        <w:rPr>
          <w:rFonts w:ascii="Arial" w:hAnsi="Arial" w:cs="Arial"/>
        </w:rPr>
        <w:t xml:space="preserve"> </w:t>
      </w:r>
      <w:r w:rsidRPr="00270584">
        <w:rPr>
          <w:rFonts w:ascii="Arial" w:hAnsi="Arial" w:cs="Arial"/>
          <w:b/>
          <w:bCs/>
        </w:rPr>
        <w:t>LICITAÇÃO</w:t>
      </w:r>
    </w:p>
    <w:p w:rsidR="00C6373D" w:rsidRPr="00270584" w:rsidRDefault="00C6373D" w:rsidP="00C6373D">
      <w:pPr>
        <w:widowControl w:val="0"/>
        <w:autoSpaceDE w:val="0"/>
        <w:autoSpaceDN w:val="0"/>
        <w:adjustRightInd w:val="0"/>
        <w:spacing w:after="0"/>
        <w:ind w:left="709"/>
        <w:jc w:val="both"/>
        <w:rPr>
          <w:rFonts w:ascii="Arial" w:hAnsi="Arial" w:cs="Arial"/>
        </w:rPr>
      </w:pPr>
      <w:r w:rsidRPr="00270584">
        <w:rPr>
          <w:rFonts w:ascii="Arial" w:hAnsi="Arial" w:cs="Arial"/>
          <w:b/>
          <w:bCs/>
        </w:rPr>
        <w:t>ENVELOPE</w:t>
      </w:r>
      <w:r w:rsidRPr="00270584">
        <w:rPr>
          <w:rFonts w:ascii="Arial" w:hAnsi="Arial" w:cs="Arial"/>
        </w:rPr>
        <w:t xml:space="preserve"> </w:t>
      </w:r>
      <w:r w:rsidRPr="00270584">
        <w:rPr>
          <w:rFonts w:ascii="Arial" w:hAnsi="Arial" w:cs="Arial"/>
          <w:b/>
          <w:bCs/>
        </w:rPr>
        <w:t>DOCUMENTOS</w:t>
      </w:r>
      <w:r w:rsidRPr="00270584">
        <w:rPr>
          <w:rFonts w:ascii="Arial" w:hAnsi="Arial" w:cs="Arial"/>
        </w:rPr>
        <w:t xml:space="preserve"> </w:t>
      </w:r>
      <w:r w:rsidRPr="00270584">
        <w:rPr>
          <w:rFonts w:ascii="Arial" w:hAnsi="Arial" w:cs="Arial"/>
          <w:b/>
          <w:bCs/>
        </w:rPr>
        <w:t>DE</w:t>
      </w:r>
      <w:r w:rsidRPr="00270584">
        <w:rPr>
          <w:rFonts w:ascii="Arial" w:hAnsi="Arial" w:cs="Arial"/>
        </w:rPr>
        <w:t xml:space="preserve"> </w:t>
      </w:r>
      <w:r w:rsidRPr="00270584">
        <w:rPr>
          <w:rFonts w:ascii="Arial" w:hAnsi="Arial" w:cs="Arial"/>
          <w:b/>
          <w:bCs/>
        </w:rPr>
        <w:t>HABILITAÇÃO</w:t>
      </w:r>
      <w:r w:rsidRPr="00270584">
        <w:rPr>
          <w:rFonts w:ascii="Arial" w:hAnsi="Arial" w:cs="Arial"/>
        </w:rPr>
        <w:t xml:space="preserve"> </w:t>
      </w:r>
    </w:p>
    <w:p w:rsidR="00C6373D" w:rsidRPr="00270584" w:rsidRDefault="00C6373D" w:rsidP="00C6373D">
      <w:pPr>
        <w:widowControl w:val="0"/>
        <w:autoSpaceDE w:val="0"/>
        <w:autoSpaceDN w:val="0"/>
        <w:adjustRightInd w:val="0"/>
        <w:spacing w:after="0"/>
        <w:ind w:left="709"/>
        <w:jc w:val="both"/>
        <w:rPr>
          <w:rFonts w:ascii="Arial" w:hAnsi="Arial" w:cs="Arial"/>
        </w:rPr>
      </w:pPr>
      <w:r w:rsidRPr="00270584">
        <w:rPr>
          <w:rFonts w:ascii="Arial" w:hAnsi="Arial" w:cs="Arial"/>
          <w:b/>
          <w:bCs/>
        </w:rPr>
        <w:t>RDC- e nº</w:t>
      </w:r>
      <w:r w:rsidRPr="00270584">
        <w:rPr>
          <w:rFonts w:ascii="Arial" w:hAnsi="Arial" w:cs="Arial"/>
        </w:rPr>
        <w:t xml:space="preserve"> </w:t>
      </w:r>
      <w:r w:rsidR="00B064AB" w:rsidRPr="00B064AB">
        <w:rPr>
          <w:rFonts w:ascii="Arial" w:hAnsi="Arial" w:cs="Arial"/>
          <w:b/>
        </w:rPr>
        <w:t>11</w:t>
      </w:r>
      <w:r w:rsidRPr="00270584">
        <w:rPr>
          <w:rFonts w:ascii="Arial" w:hAnsi="Arial" w:cs="Arial"/>
          <w:b/>
          <w:bCs/>
        </w:rPr>
        <w:t>/2017</w:t>
      </w:r>
      <w:r>
        <w:rPr>
          <w:rFonts w:ascii="Arial" w:hAnsi="Arial" w:cs="Arial"/>
          <w:b/>
          <w:bCs/>
        </w:rPr>
        <w:t>-COGIC</w:t>
      </w:r>
    </w:p>
    <w:p w:rsidR="00C6373D" w:rsidRPr="0044064A" w:rsidRDefault="00C6373D" w:rsidP="0044064A">
      <w:pPr>
        <w:widowControl w:val="0"/>
        <w:autoSpaceDE w:val="0"/>
        <w:autoSpaceDN w:val="0"/>
        <w:adjustRightInd w:val="0"/>
        <w:spacing w:after="0"/>
        <w:ind w:left="709"/>
        <w:jc w:val="both"/>
        <w:rPr>
          <w:rFonts w:ascii="Arial" w:hAnsi="Arial" w:cs="Arial"/>
          <w:b/>
          <w:bCs/>
        </w:rPr>
      </w:pPr>
      <w:r w:rsidRPr="00270584">
        <w:rPr>
          <w:rFonts w:ascii="Arial" w:hAnsi="Arial" w:cs="Arial"/>
          <w:b/>
          <w:bCs/>
        </w:rPr>
        <w:t>RAZÃO</w:t>
      </w:r>
      <w:r w:rsidRPr="00270584">
        <w:rPr>
          <w:rFonts w:ascii="Arial" w:hAnsi="Arial" w:cs="Arial"/>
        </w:rPr>
        <w:t xml:space="preserve"> </w:t>
      </w:r>
      <w:r w:rsidRPr="00270584">
        <w:rPr>
          <w:rFonts w:ascii="Arial" w:hAnsi="Arial" w:cs="Arial"/>
          <w:b/>
          <w:bCs/>
        </w:rPr>
        <w:t>SOCIAL</w:t>
      </w:r>
      <w:r w:rsidRPr="00270584">
        <w:rPr>
          <w:rFonts w:ascii="Arial" w:hAnsi="Arial" w:cs="Arial"/>
        </w:rPr>
        <w:t xml:space="preserve"> </w:t>
      </w:r>
      <w:r w:rsidRPr="00270584">
        <w:rPr>
          <w:rFonts w:ascii="Arial" w:hAnsi="Arial" w:cs="Arial"/>
          <w:b/>
          <w:bCs/>
        </w:rPr>
        <w:t>DA</w:t>
      </w:r>
      <w:r w:rsidRPr="00270584">
        <w:rPr>
          <w:rFonts w:ascii="Arial" w:hAnsi="Arial" w:cs="Arial"/>
        </w:rPr>
        <w:t xml:space="preserve"> </w:t>
      </w:r>
      <w:r w:rsidRPr="00270584">
        <w:rPr>
          <w:rFonts w:ascii="Arial" w:hAnsi="Arial" w:cs="Arial"/>
          <w:b/>
          <w:bCs/>
        </w:rPr>
        <w:t>LICITANTE</w:t>
      </w:r>
      <w:r w:rsidR="009B40FC">
        <w:rPr>
          <w:rFonts w:ascii="Arial" w:hAnsi="Arial" w:cs="Arial"/>
          <w:b/>
          <w:bCs/>
        </w:rPr>
        <w:t>/</w:t>
      </w:r>
      <w:r w:rsidRPr="00270584">
        <w:rPr>
          <w:rFonts w:ascii="Arial" w:hAnsi="Arial" w:cs="Arial"/>
          <w:b/>
          <w:bCs/>
        </w:rPr>
        <w:t>CNPJ</w:t>
      </w:r>
      <w:r w:rsidRPr="00270584">
        <w:rPr>
          <w:rFonts w:ascii="Arial" w:hAnsi="Arial" w:cs="Arial"/>
        </w:rPr>
        <w:t xml:space="preserve"> </w:t>
      </w:r>
    </w:p>
    <w:p w:rsidR="00AA57A1" w:rsidRPr="00270584" w:rsidRDefault="00AA57A1" w:rsidP="004C66B6">
      <w:pPr>
        <w:pStyle w:val="PargrafodaLista"/>
        <w:numPr>
          <w:ilvl w:val="1"/>
          <w:numId w:val="23"/>
        </w:numPr>
        <w:tabs>
          <w:tab w:val="left" w:pos="709"/>
          <w:tab w:val="left" w:pos="993"/>
        </w:tabs>
        <w:spacing w:before="120" w:after="120"/>
        <w:ind w:left="0" w:firstLine="0"/>
        <w:jc w:val="both"/>
        <w:rPr>
          <w:rFonts w:ascii="Arial" w:hAnsi="Arial" w:cs="Arial"/>
          <w:bCs/>
          <w:color w:val="000000"/>
        </w:rPr>
      </w:pPr>
      <w:r w:rsidRPr="00270584">
        <w:rPr>
          <w:rFonts w:ascii="Arial" w:hAnsi="Arial" w:cs="Arial"/>
          <w:bCs/>
          <w:color w:val="000000"/>
        </w:rPr>
        <w:t>A existência de restrição relativamente à regularidade fiscal não impede que a licitante qualificada como microempresa ou empresa de pequeno porte seja declarada vencedora, uma vez que atenda a todas as demais exigências do edital.</w:t>
      </w:r>
    </w:p>
    <w:p w:rsidR="00AA57A1" w:rsidRPr="00270584" w:rsidRDefault="00AA57A1" w:rsidP="004C66B6">
      <w:pPr>
        <w:pStyle w:val="PargrafodaLista"/>
        <w:numPr>
          <w:ilvl w:val="1"/>
          <w:numId w:val="23"/>
        </w:numPr>
        <w:tabs>
          <w:tab w:val="left" w:pos="-142"/>
          <w:tab w:val="left" w:pos="709"/>
          <w:tab w:val="left" w:pos="993"/>
          <w:tab w:val="left" w:pos="1701"/>
        </w:tabs>
        <w:spacing w:before="120" w:after="120"/>
        <w:ind w:left="0" w:firstLine="0"/>
        <w:contextualSpacing/>
        <w:jc w:val="both"/>
        <w:rPr>
          <w:rFonts w:ascii="Arial" w:hAnsi="Arial" w:cs="Arial"/>
          <w:bCs/>
          <w:color w:val="000000"/>
        </w:rPr>
      </w:pPr>
      <w:r w:rsidRPr="00270584">
        <w:rPr>
          <w:rFonts w:ascii="Arial" w:hAnsi="Arial" w:cs="Arial"/>
          <w:bCs/>
          <w:color w:val="000000"/>
        </w:rPr>
        <w:t>Caso a proposta mais vantajosa seja ofertada por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AA57A1" w:rsidRPr="00270584" w:rsidRDefault="00AA57A1" w:rsidP="004C66B6">
      <w:pPr>
        <w:pStyle w:val="PargrafodaLista"/>
        <w:numPr>
          <w:ilvl w:val="2"/>
          <w:numId w:val="23"/>
        </w:numPr>
        <w:tabs>
          <w:tab w:val="left" w:pos="-142"/>
          <w:tab w:val="left" w:pos="709"/>
          <w:tab w:val="left" w:pos="993"/>
          <w:tab w:val="left" w:pos="1701"/>
        </w:tabs>
        <w:spacing w:before="120" w:after="120"/>
        <w:ind w:left="709" w:firstLine="1"/>
        <w:contextualSpacing/>
        <w:jc w:val="both"/>
        <w:rPr>
          <w:rFonts w:ascii="Arial" w:hAnsi="Arial" w:cs="Arial"/>
          <w:bCs/>
          <w:color w:val="000000"/>
        </w:rPr>
      </w:pPr>
      <w:r w:rsidRPr="00270584">
        <w:rPr>
          <w:rFonts w:ascii="Arial" w:hAnsi="Arial" w:cs="Arial"/>
          <w:bCs/>
          <w:color w:val="000000"/>
        </w:rPr>
        <w:lastRenderedPageBreak/>
        <w:t>A não regularização fiscal no prazo previsto no subitem anterior acarretará a inabilitação do licitante, sem prejuízo das sanções previstas neste Edital, com a reabertura da sessão pública.</w:t>
      </w:r>
    </w:p>
    <w:p w:rsidR="00AA57A1" w:rsidRPr="00270584" w:rsidRDefault="00AA57A1" w:rsidP="004C66B6">
      <w:pPr>
        <w:pStyle w:val="PargrafodaLista"/>
        <w:numPr>
          <w:ilvl w:val="1"/>
          <w:numId w:val="23"/>
        </w:numPr>
        <w:tabs>
          <w:tab w:val="left" w:pos="-142"/>
          <w:tab w:val="left" w:pos="709"/>
          <w:tab w:val="left" w:pos="1701"/>
        </w:tabs>
        <w:spacing w:before="120" w:after="120"/>
        <w:ind w:left="0" w:firstLine="0"/>
        <w:contextualSpacing/>
        <w:jc w:val="both"/>
        <w:rPr>
          <w:rFonts w:ascii="Arial" w:hAnsi="Arial" w:cs="Arial"/>
          <w:bCs/>
          <w:color w:val="000000"/>
        </w:rPr>
      </w:pPr>
      <w:r w:rsidRPr="00270584">
        <w:rPr>
          <w:rFonts w:ascii="Arial" w:hAnsi="Arial" w:cs="Arial"/>
          <w:color w:val="000000"/>
        </w:rPr>
        <w:t>Havendo necessidade de analisar minuciosamente os documentos exigidos, o Presidente suspenderá a sessão, informando no “chat” a nova data e horário para a continuidade da mesma.</w:t>
      </w:r>
    </w:p>
    <w:p w:rsidR="00AA57A1" w:rsidRPr="00270584" w:rsidRDefault="00AA57A1" w:rsidP="004C66B6">
      <w:pPr>
        <w:numPr>
          <w:ilvl w:val="1"/>
          <w:numId w:val="23"/>
        </w:numPr>
        <w:tabs>
          <w:tab w:val="left" w:pos="709"/>
          <w:tab w:val="left" w:pos="993"/>
        </w:tabs>
        <w:spacing w:before="120" w:after="120"/>
        <w:ind w:left="0" w:firstLine="0"/>
        <w:jc w:val="both"/>
        <w:rPr>
          <w:rFonts w:ascii="Arial" w:hAnsi="Arial" w:cs="Arial"/>
          <w:color w:val="000000"/>
        </w:rPr>
      </w:pPr>
      <w:r w:rsidRPr="00270584">
        <w:rPr>
          <w:rFonts w:ascii="Arial" w:hAnsi="Arial" w:cs="Arial"/>
          <w:color w:val="000000"/>
        </w:rPr>
        <w:t>Será inabilitado o licitante que não comprovar sua habilitação, seja por não apresentar quaisquer dos documentos exigidos, ou apresentá-los em desacordo com o e</w:t>
      </w:r>
      <w:r w:rsidRPr="00270584">
        <w:rPr>
          <w:rFonts w:ascii="Arial" w:hAnsi="Arial" w:cs="Arial"/>
          <w:color w:val="000000"/>
          <w:lang w:eastAsia="en-US"/>
        </w:rPr>
        <w:t>stabelecido neste Edital.</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No julgamento da habilitação, o Presidente poderá sanar erros ou falhas que não alterem a substância dos documentos e sua validade jurídica, mediante despacho fundamentado, registrado em ata e acessível a todos, atribuindo-lhes validade e eficácia para fins de habilitação.</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Se os documentos de habilitação não estiverem completos e/ou corretos e/ou contrariarem qualquer dispositivo deste Edital e seus Anexos, o Presidente considerará o proponente inabilitado, devendo instruir o processo com vistas a possíveis penalidades. </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Todos os documentos deverão estar em nome do licitante. Se o licitante for matriz, os documentos deverão estar com o número do CNPJ da matriz. Se for filial, os documentos deverão estar com o número do CNPJ da filial, salvo aqueles que, por sua natureza, comprovadamente, são emitidos em nome da matriz.</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Após habilitar o item, o sistema, automaticamente, abrirá prazo para o registro de intenção de recurso da fase de habilitação, momento em que o licitante deverá apresentar motivação, sob pena de preclusão. </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Os prazos e procedimentos para interposição de recursos, contrarrazões e decisões, ocorrerão na forma do item </w:t>
      </w:r>
      <w:r w:rsidR="00C6373D">
        <w:rPr>
          <w:rFonts w:ascii="Arial" w:hAnsi="Arial" w:cs="Arial"/>
          <w:color w:val="000000"/>
          <w:lang w:eastAsia="en-US"/>
        </w:rPr>
        <w:t>1</w:t>
      </w:r>
      <w:r w:rsidR="00F21FA7">
        <w:rPr>
          <w:rFonts w:ascii="Arial" w:hAnsi="Arial" w:cs="Arial"/>
          <w:color w:val="000000"/>
          <w:lang w:eastAsia="en-US"/>
        </w:rPr>
        <w:t>3</w:t>
      </w:r>
      <w:r w:rsidRPr="00270584">
        <w:rPr>
          <w:rFonts w:ascii="Arial" w:hAnsi="Arial" w:cs="Arial"/>
          <w:color w:val="000000"/>
          <w:lang w:eastAsia="en-US"/>
        </w:rPr>
        <w:t xml:space="preserve"> deste edital.</w:t>
      </w:r>
    </w:p>
    <w:p w:rsidR="00AA57A1" w:rsidRDefault="00AA57A1" w:rsidP="004C66B6">
      <w:pPr>
        <w:numPr>
          <w:ilvl w:val="1"/>
          <w:numId w:val="23"/>
        </w:numPr>
        <w:tabs>
          <w:tab w:val="left" w:pos="709"/>
          <w:tab w:val="left" w:pos="993"/>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Da sessão pública do </w:t>
      </w:r>
      <w:r w:rsidR="00817C75" w:rsidRPr="00270584">
        <w:rPr>
          <w:rFonts w:ascii="Arial" w:hAnsi="Arial" w:cs="Arial"/>
          <w:color w:val="000000"/>
          <w:lang w:eastAsia="en-US"/>
        </w:rPr>
        <w:t>RDC</w:t>
      </w:r>
      <w:r w:rsidRPr="00270584">
        <w:rPr>
          <w:rFonts w:ascii="Arial" w:hAnsi="Arial" w:cs="Arial"/>
          <w:color w:val="000000"/>
          <w:lang w:eastAsia="en-US"/>
        </w:rPr>
        <w:t xml:space="preserve"> divulgar-se-á Ata no sistema eletrônico.</w:t>
      </w:r>
    </w:p>
    <w:p w:rsidR="00C6373D" w:rsidRPr="00270584" w:rsidRDefault="00C6373D" w:rsidP="00C6373D">
      <w:pPr>
        <w:tabs>
          <w:tab w:val="left" w:pos="709"/>
          <w:tab w:val="left" w:pos="993"/>
        </w:tabs>
        <w:spacing w:before="120" w:after="120"/>
        <w:jc w:val="both"/>
        <w:rPr>
          <w:rFonts w:ascii="Arial" w:hAnsi="Arial" w:cs="Arial"/>
          <w:color w:val="000000"/>
          <w:lang w:eastAsia="en-US"/>
        </w:rPr>
      </w:pPr>
    </w:p>
    <w:p w:rsidR="00AA57A1" w:rsidRPr="00CE1E0C" w:rsidRDefault="00AA57A1" w:rsidP="004C66B6">
      <w:pPr>
        <w:pStyle w:val="Nivel01"/>
        <w:numPr>
          <w:ilvl w:val="0"/>
          <w:numId w:val="23"/>
        </w:numPr>
        <w:tabs>
          <w:tab w:val="left" w:pos="709"/>
        </w:tabs>
        <w:spacing w:before="120"/>
        <w:ind w:left="0" w:right="0" w:firstLine="0"/>
        <w:rPr>
          <w:rFonts w:cs="Arial"/>
          <w:sz w:val="22"/>
          <w:szCs w:val="22"/>
          <w:lang w:eastAsia="en-US"/>
        </w:rPr>
      </w:pPr>
      <w:r w:rsidRPr="00CE1E0C">
        <w:rPr>
          <w:rFonts w:cs="Arial"/>
          <w:sz w:val="22"/>
          <w:szCs w:val="22"/>
          <w:lang w:eastAsia="en-US"/>
        </w:rPr>
        <w:t>DA REABERTURA DA SESSÃO PÚBLICA</w:t>
      </w:r>
    </w:p>
    <w:p w:rsidR="00AA57A1" w:rsidRPr="00270584" w:rsidRDefault="00AA57A1" w:rsidP="004C66B6">
      <w:pPr>
        <w:pStyle w:val="Nivel01"/>
        <w:keepNext w:val="0"/>
        <w:keepLines w:val="0"/>
        <w:numPr>
          <w:ilvl w:val="1"/>
          <w:numId w:val="23"/>
        </w:numPr>
        <w:tabs>
          <w:tab w:val="left" w:pos="709"/>
          <w:tab w:val="left" w:pos="993"/>
        </w:tabs>
        <w:spacing w:before="120"/>
        <w:ind w:left="0" w:right="0" w:firstLine="0"/>
        <w:outlineLvl w:val="9"/>
        <w:rPr>
          <w:rFonts w:cs="Arial"/>
          <w:b w:val="0"/>
          <w:bCs w:val="0"/>
          <w:color w:val="auto"/>
          <w:sz w:val="22"/>
          <w:szCs w:val="22"/>
        </w:rPr>
      </w:pPr>
      <w:r w:rsidRPr="00270584">
        <w:rPr>
          <w:rFonts w:cs="Arial"/>
          <w:b w:val="0"/>
          <w:bCs w:val="0"/>
          <w:color w:val="auto"/>
          <w:sz w:val="22"/>
          <w:szCs w:val="22"/>
        </w:rPr>
        <w:t>A sessão pública poderá ser reaberta:</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 xml:space="preserve">Quando houver erro no julgamento das propostas ou quando o licitante declarado vencedor não assinar o contrato ou não comprovar a regularização fiscal, nos termos do art. 43, §1º da LC nº 123/2006. Nessas hipóteses, serão adotados os procedimentos imediatamente posteriores ao encerramento da etapa anterior ao aceite das propostas. </w:t>
      </w:r>
    </w:p>
    <w:p w:rsidR="00AA57A1" w:rsidRPr="00270584" w:rsidRDefault="00AA57A1" w:rsidP="004C66B6">
      <w:pPr>
        <w:pStyle w:val="Nivel01"/>
        <w:keepNext w:val="0"/>
        <w:keepLines w:val="0"/>
        <w:numPr>
          <w:ilvl w:val="1"/>
          <w:numId w:val="23"/>
        </w:numPr>
        <w:tabs>
          <w:tab w:val="left" w:pos="709"/>
          <w:tab w:val="left" w:pos="993"/>
        </w:tabs>
        <w:spacing w:before="120"/>
        <w:ind w:left="0" w:right="0" w:firstLine="0"/>
        <w:outlineLvl w:val="9"/>
        <w:rPr>
          <w:rFonts w:cs="Arial"/>
          <w:b w:val="0"/>
          <w:bCs w:val="0"/>
          <w:color w:val="auto"/>
          <w:sz w:val="22"/>
          <w:szCs w:val="22"/>
        </w:rPr>
      </w:pPr>
      <w:r w:rsidRPr="00270584">
        <w:rPr>
          <w:rFonts w:cs="Arial"/>
          <w:b w:val="0"/>
          <w:bCs w:val="0"/>
          <w:color w:val="auto"/>
          <w:sz w:val="22"/>
          <w:szCs w:val="22"/>
        </w:rPr>
        <w:lastRenderedPageBreak/>
        <w:t>Todos os licitantes remanescentes deverão ser convocados para acompanhar a sessão reaberta.</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A convocação se dará por meio do sistema eletrônico (</w:t>
      </w:r>
      <w:r w:rsidRPr="00270584">
        <w:rPr>
          <w:rFonts w:cs="Arial"/>
          <w:b w:val="0"/>
          <w:bCs w:val="0"/>
          <w:i/>
          <w:color w:val="auto"/>
          <w:sz w:val="22"/>
          <w:szCs w:val="22"/>
        </w:rPr>
        <w:t>chat</w:t>
      </w:r>
      <w:r w:rsidRPr="00270584">
        <w:rPr>
          <w:rFonts w:cs="Arial"/>
          <w:b w:val="0"/>
          <w:bCs w:val="0"/>
          <w:color w:val="auto"/>
          <w:sz w:val="22"/>
          <w:szCs w:val="22"/>
        </w:rPr>
        <w:t>)</w:t>
      </w:r>
      <w:r w:rsidR="0044064A">
        <w:rPr>
          <w:rFonts w:cs="Arial"/>
          <w:b w:val="0"/>
          <w:bCs w:val="0"/>
          <w:color w:val="auto"/>
          <w:sz w:val="22"/>
          <w:szCs w:val="22"/>
        </w:rPr>
        <w:t xml:space="preserve"> ou</w:t>
      </w:r>
      <w:r w:rsidRPr="00270584">
        <w:rPr>
          <w:rFonts w:cs="Arial"/>
          <w:b w:val="0"/>
          <w:bCs w:val="0"/>
          <w:color w:val="auto"/>
          <w:sz w:val="22"/>
          <w:szCs w:val="22"/>
        </w:rPr>
        <w:t xml:space="preserve"> e-mail, de acordo com a fase do procedimento licitatório.</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A convocação feita por e-mail dar-se-á de acordo com os dados contidos no SICAF, sendo responsabilidade do licitante manter seus dados cadastrais atualizados.</w:t>
      </w:r>
    </w:p>
    <w:p w:rsidR="00AA57A1" w:rsidRPr="00270584" w:rsidRDefault="00831A26" w:rsidP="00B064AB">
      <w:pPr>
        <w:widowControl w:val="0"/>
        <w:numPr>
          <w:ilvl w:val="0"/>
          <w:numId w:val="23"/>
        </w:numPr>
        <w:tabs>
          <w:tab w:val="left" w:pos="681"/>
        </w:tabs>
        <w:autoSpaceDE w:val="0"/>
        <w:autoSpaceDN w:val="0"/>
        <w:adjustRightInd w:val="0"/>
        <w:spacing w:before="240" w:after="120"/>
        <w:ind w:left="709" w:hanging="709"/>
        <w:jc w:val="both"/>
        <w:rPr>
          <w:rFonts w:ascii="Arial" w:hAnsi="Arial" w:cs="Arial"/>
          <w:b/>
          <w:bCs/>
        </w:rPr>
      </w:pPr>
      <w:r>
        <w:rPr>
          <w:rFonts w:ascii="Arial" w:hAnsi="Arial" w:cs="Arial"/>
          <w:b/>
          <w:bCs/>
        </w:rPr>
        <w:t>DOS</w:t>
      </w:r>
      <w:r w:rsidR="00AA57A1" w:rsidRPr="00270584">
        <w:rPr>
          <w:rFonts w:ascii="Arial" w:hAnsi="Arial" w:cs="Arial"/>
          <w:b/>
          <w:bCs/>
        </w:rPr>
        <w:t xml:space="preserve"> RECURSOS</w:t>
      </w:r>
    </w:p>
    <w:p w:rsidR="00831A26" w:rsidRPr="00831A26" w:rsidRDefault="00831A26" w:rsidP="004C66B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Pr>
          <w:rFonts w:ascii="Arial" w:hAnsi="Arial" w:cs="Arial"/>
          <w:color w:val="000000"/>
        </w:rPr>
        <w:t>Haverá fase recursal única, após o término da fase de habilitação.</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 xml:space="preserve">Os licitantes que desejarem recorrer em face dos atos do julgamento da proposta ou da habilitação deverão manifestar imediatamente, em campo próprio do sistema, após o término de cada sessão, a sua intenção de recorrer, sob pena de preclusão. </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 xml:space="preserve">As razões dos recursos deverão ser apresentadas no prazo de 5 (cinco) dias úteis, contado a partir da data da intimação ou da lavratura da ata, conforme o caso. </w:t>
      </w:r>
    </w:p>
    <w:p w:rsidR="00831A26" w:rsidRPr="00651FB6" w:rsidRDefault="00831A26" w:rsidP="00651FB6">
      <w:pPr>
        <w:widowControl w:val="0"/>
        <w:numPr>
          <w:ilvl w:val="2"/>
          <w:numId w:val="23"/>
        </w:numPr>
        <w:tabs>
          <w:tab w:val="left" w:pos="681"/>
        </w:tabs>
        <w:autoSpaceDE w:val="0"/>
        <w:autoSpaceDN w:val="0"/>
        <w:adjustRightInd w:val="0"/>
        <w:spacing w:before="120" w:after="120"/>
        <w:ind w:left="709" w:firstLine="0"/>
        <w:jc w:val="both"/>
        <w:rPr>
          <w:rFonts w:ascii="Arial" w:hAnsi="Arial" w:cs="Arial"/>
          <w:b/>
          <w:bCs/>
          <w:u w:val="single"/>
        </w:rPr>
      </w:pPr>
      <w:r w:rsidRPr="00831A26">
        <w:rPr>
          <w:rFonts w:ascii="Arial" w:hAnsi="Arial" w:cs="Arial"/>
        </w:rPr>
        <w:t xml:space="preserve">O prazo para apresentação de contrarrazões será de 5 (cinco) dias úteis e começará imediatamente após o encerramento do prazo a que se refere o subitem anterior (prazo de recurso). </w:t>
      </w:r>
    </w:p>
    <w:p w:rsidR="00831A26" w:rsidRPr="00651FB6" w:rsidRDefault="00831A26" w:rsidP="00651FB6">
      <w:pPr>
        <w:widowControl w:val="0"/>
        <w:numPr>
          <w:ilvl w:val="2"/>
          <w:numId w:val="23"/>
        </w:numPr>
        <w:tabs>
          <w:tab w:val="left" w:pos="681"/>
        </w:tabs>
        <w:autoSpaceDE w:val="0"/>
        <w:autoSpaceDN w:val="0"/>
        <w:adjustRightInd w:val="0"/>
        <w:spacing w:before="120" w:after="120"/>
        <w:ind w:left="709" w:firstLine="0"/>
        <w:jc w:val="both"/>
        <w:rPr>
          <w:rFonts w:ascii="Arial" w:hAnsi="Arial" w:cs="Arial"/>
          <w:b/>
          <w:bCs/>
          <w:u w:val="single"/>
        </w:rPr>
      </w:pPr>
      <w:r w:rsidRPr="00651FB6">
        <w:rPr>
          <w:rFonts w:ascii="Arial" w:hAnsi="Arial" w:cs="Arial"/>
        </w:rPr>
        <w:t xml:space="preserve">É assegurado aos licitantes obter vista dos elementos dos autos indispensáveis à defesa de seus interesses. </w:t>
      </w:r>
    </w:p>
    <w:p w:rsidR="00831A26" w:rsidRPr="00651FB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 xml:space="preserve">Na contagem dos prazos estabelecidos neste edital, exclui-se o dia do início e inclui-se o do vencimento. </w:t>
      </w:r>
    </w:p>
    <w:p w:rsidR="00831A26" w:rsidRPr="00651FB6" w:rsidRDefault="00831A26" w:rsidP="00651FB6">
      <w:pPr>
        <w:widowControl w:val="0"/>
        <w:numPr>
          <w:ilvl w:val="2"/>
          <w:numId w:val="23"/>
        </w:numPr>
        <w:tabs>
          <w:tab w:val="left" w:pos="681"/>
        </w:tabs>
        <w:autoSpaceDE w:val="0"/>
        <w:autoSpaceDN w:val="0"/>
        <w:adjustRightInd w:val="0"/>
        <w:spacing w:before="120" w:after="120"/>
        <w:ind w:left="709" w:firstLine="0"/>
        <w:jc w:val="both"/>
        <w:rPr>
          <w:rFonts w:ascii="Arial" w:hAnsi="Arial" w:cs="Arial"/>
          <w:b/>
          <w:bCs/>
          <w:u w:val="single"/>
        </w:rPr>
      </w:pPr>
      <w:r w:rsidRPr="00651FB6">
        <w:rPr>
          <w:rFonts w:ascii="Arial" w:hAnsi="Arial" w:cs="Arial"/>
        </w:rPr>
        <w:t>Os prazos previstos neste edital iniciam e expiram exclusivamente em dia de expediente no âmbito da FIOCRUZ.</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O recurso será dirigido à autoridade superior, por intermédio da autoridade que praticou o ato recorrido, cabendo a esta reconsiderar sua decisão no prazo de 5 (cinco) dias úteis ou, nesse mesmo prazo, fazê-lo subir, devidamente informado, devendo, neste caso, a decisão do recurso ser proferida dentro do prazo de 5 (cinco) dias úteis, contados do seu recebimento, sob pena de apuração de responsabilidade.</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O acolhimento de recurso implicará invalidação apenas dos atos insuscetíveis de aproveitamento.</w:t>
      </w:r>
    </w:p>
    <w:p w:rsidR="00831A26" w:rsidRDefault="00831A26" w:rsidP="00831A26">
      <w:pPr>
        <w:widowControl w:val="0"/>
        <w:tabs>
          <w:tab w:val="left" w:pos="681"/>
        </w:tabs>
        <w:autoSpaceDE w:val="0"/>
        <w:autoSpaceDN w:val="0"/>
        <w:adjustRightInd w:val="0"/>
        <w:spacing w:before="120" w:after="120"/>
        <w:jc w:val="both"/>
        <w:rPr>
          <w:rFonts w:ascii="Arial" w:hAnsi="Arial" w:cs="Arial"/>
          <w:b/>
          <w:bCs/>
          <w:u w:val="single"/>
        </w:rPr>
      </w:pPr>
    </w:p>
    <w:p w:rsidR="00651FB6" w:rsidRDefault="00651FB6" w:rsidP="00651FB6">
      <w:pPr>
        <w:pStyle w:val="PargrafodaLista"/>
        <w:widowControl w:val="0"/>
        <w:numPr>
          <w:ilvl w:val="0"/>
          <w:numId w:val="23"/>
        </w:numPr>
        <w:tabs>
          <w:tab w:val="left" w:pos="681"/>
        </w:tabs>
        <w:autoSpaceDE w:val="0"/>
        <w:autoSpaceDN w:val="0"/>
        <w:adjustRightInd w:val="0"/>
        <w:spacing w:before="120" w:after="120"/>
        <w:ind w:left="0" w:firstLine="0"/>
        <w:jc w:val="both"/>
        <w:rPr>
          <w:rFonts w:ascii="Arial" w:hAnsi="Arial" w:cs="Arial"/>
          <w:b/>
          <w:bCs/>
        </w:rPr>
      </w:pPr>
      <w:r w:rsidRPr="00651FB6">
        <w:rPr>
          <w:rFonts w:ascii="Arial" w:hAnsi="Arial" w:cs="Arial"/>
          <w:b/>
          <w:bCs/>
        </w:rPr>
        <w:t>DO ENCERRAMENTO</w:t>
      </w:r>
    </w:p>
    <w:p w:rsidR="00651FB6" w:rsidRPr="00651FB6" w:rsidRDefault="00651FB6" w:rsidP="00651FB6">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51FB6">
        <w:rPr>
          <w:rFonts w:ascii="Arial" w:hAnsi="Arial" w:cs="Arial"/>
          <w:bCs/>
        </w:rPr>
        <w:t>Finalizada a fase recursal, a administração pública poderá negociar condições mais vantajosas com o primeiro colocado.</w:t>
      </w:r>
    </w:p>
    <w:p w:rsidR="00651FB6" w:rsidRPr="00651FB6" w:rsidRDefault="00651FB6" w:rsidP="00651FB6">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51FB6">
        <w:rPr>
          <w:rFonts w:ascii="Arial" w:hAnsi="Arial" w:cs="Arial"/>
          <w:bCs/>
        </w:rPr>
        <w:t xml:space="preserve">Exaurida a negociação prevista no </w:t>
      </w:r>
      <w:r>
        <w:rPr>
          <w:rFonts w:ascii="Arial" w:hAnsi="Arial" w:cs="Arial"/>
          <w:bCs/>
        </w:rPr>
        <w:t>subitem anterior</w:t>
      </w:r>
      <w:r w:rsidRPr="00651FB6">
        <w:rPr>
          <w:rFonts w:ascii="Arial" w:hAnsi="Arial" w:cs="Arial"/>
          <w:bCs/>
        </w:rPr>
        <w:t>, o procedimento licitatório será encerrado e os autos encaminhados à autoridade superior, que poderá:</w:t>
      </w:r>
    </w:p>
    <w:p w:rsidR="00651FB6" w:rsidRPr="00651FB6"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lastRenderedPageBreak/>
        <w:t>Determinar o retorno dos autos para saneamento de irregularidades que forem supríveis</w:t>
      </w:r>
      <w:r>
        <w:rPr>
          <w:rFonts w:ascii="Arial" w:hAnsi="Arial" w:cs="Arial"/>
        </w:rPr>
        <w:t>.</w:t>
      </w:r>
    </w:p>
    <w:p w:rsidR="00651FB6" w:rsidRPr="00651FB6"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Anular o procedimento, no todo o</w:t>
      </w:r>
      <w:r>
        <w:rPr>
          <w:rFonts w:ascii="Arial" w:hAnsi="Arial" w:cs="Arial"/>
        </w:rPr>
        <w:t>u em parte, por vício insanável.</w:t>
      </w:r>
    </w:p>
    <w:p w:rsidR="00651FB6" w:rsidRPr="00651FB6"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Revogar o procedimento por motivo de conveniência e oportunidade; ou</w:t>
      </w:r>
    </w:p>
    <w:p w:rsidR="00651FB6" w:rsidRPr="00667444"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 xml:space="preserve">Adjudicar o objeto e homologar a licitação </w:t>
      </w:r>
      <w:r w:rsidRPr="00651FB6">
        <w:rPr>
          <w:rFonts w:ascii="Arial" w:hAnsi="Arial" w:cs="Arial"/>
          <w:color w:val="000000"/>
        </w:rPr>
        <w:t>e convocar o licitante vencedor para a assinatura do contrato, preferencialmente em ato único.</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67444">
        <w:rPr>
          <w:rFonts w:ascii="Arial" w:hAnsi="Arial" w:cs="Arial"/>
          <w:color w:val="000000"/>
        </w:rPr>
        <w:t>As normas referentes a anulação e revogação de licitações previstas no</w:t>
      </w:r>
      <w:r w:rsidRPr="00667444">
        <w:rPr>
          <w:rStyle w:val="apple-converted-space"/>
          <w:rFonts w:ascii="Arial" w:hAnsi="Arial"/>
          <w:color w:val="000000"/>
        </w:rPr>
        <w:t> </w:t>
      </w:r>
      <w:hyperlink r:id="rId19" w:anchor="art49" w:history="1">
        <w:r w:rsidRPr="00667444">
          <w:rPr>
            <w:rStyle w:val="Hyperlink"/>
            <w:rFonts w:ascii="Arial" w:hAnsi="Arial"/>
          </w:rPr>
          <w:t>art. 49 da Lei n</w:t>
        </w:r>
        <w:r w:rsidRPr="00667444">
          <w:rPr>
            <w:rStyle w:val="Hyperlink"/>
            <w:rFonts w:ascii="Arial" w:hAnsi="Arial"/>
            <w:vertAlign w:val="superscript"/>
          </w:rPr>
          <w:t>o</w:t>
        </w:r>
        <w:r w:rsidRPr="00667444">
          <w:rPr>
            <w:rStyle w:val="apple-converted-space"/>
            <w:rFonts w:ascii="Arial" w:hAnsi="Arial"/>
            <w:color w:val="0000FF"/>
            <w:u w:val="single"/>
          </w:rPr>
          <w:t> </w:t>
        </w:r>
        <w:r w:rsidRPr="00667444">
          <w:rPr>
            <w:rStyle w:val="Hyperlink"/>
            <w:rFonts w:ascii="Arial" w:hAnsi="Arial"/>
          </w:rPr>
          <w:t>8.666, de 1993</w:t>
        </w:r>
      </w:hyperlink>
      <w:r w:rsidRPr="00667444">
        <w:rPr>
          <w:rFonts w:ascii="Arial" w:hAnsi="Arial" w:cs="Arial"/>
          <w:color w:val="000000"/>
        </w:rPr>
        <w:t>, aplicam-se às contratações regidas pelo RDC. </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67444">
        <w:rPr>
          <w:rFonts w:ascii="Arial" w:hAnsi="Arial" w:cs="Arial"/>
          <w:color w:val="000000"/>
        </w:rPr>
        <w:t>Caberá recurso no prazo de cinco dias úteis contado a partir da data da anulação ou revogação da licitação, observado o disposto nos arts. 53 a 57</w:t>
      </w:r>
      <w:r>
        <w:rPr>
          <w:rFonts w:ascii="Arial" w:hAnsi="Arial" w:cs="Arial"/>
          <w:color w:val="000000"/>
        </w:rPr>
        <w:t xml:space="preserve"> do Decreto nº 7.581/2011</w:t>
      </w:r>
      <w:r w:rsidRPr="00667444">
        <w:rPr>
          <w:rFonts w:ascii="Arial" w:hAnsi="Arial" w:cs="Arial"/>
          <w:color w:val="000000"/>
        </w:rPr>
        <w:t>, no que couber. </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bookmarkStart w:id="5" w:name="art61"/>
      <w:bookmarkEnd w:id="5"/>
      <w:r w:rsidRPr="00667444">
        <w:rPr>
          <w:rFonts w:ascii="Arial" w:hAnsi="Arial" w:cs="Arial"/>
          <w:color w:val="000000"/>
        </w:rPr>
        <w:t>Convocado para assinar o termo de contrato, aceitar ou retirar o instrumento equivalente, o interessado deverá observar os prazos e condições estabelecidos, sob pena de decair o direito à contratação, sem prejuízo das sanções previstas em lei.  </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bookmarkStart w:id="6" w:name="art62"/>
      <w:bookmarkEnd w:id="6"/>
      <w:r w:rsidRPr="00667444">
        <w:rPr>
          <w:rFonts w:ascii="Arial" w:hAnsi="Arial" w:cs="Arial"/>
          <w:color w:val="000000"/>
        </w:rPr>
        <w:t>É facultado à administração pública, quando o convocado não assinar o termo de contrato, ou não aceitar ou retirar o instrumento equivalente, no prazo e condições estabelecidos:</w:t>
      </w:r>
    </w:p>
    <w:p w:rsidR="00667444" w:rsidRPr="00667444" w:rsidRDefault="00667444" w:rsidP="00667444">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Pr>
          <w:rFonts w:ascii="Arial" w:hAnsi="Arial" w:cs="Arial"/>
          <w:color w:val="000000"/>
        </w:rPr>
        <w:t>R</w:t>
      </w:r>
      <w:r w:rsidRPr="00667444">
        <w:rPr>
          <w:rFonts w:ascii="Arial" w:hAnsi="Arial" w:cs="Arial"/>
          <w:color w:val="000000"/>
        </w:rPr>
        <w:t>evogar a licitação, sem prejuízo da aplicação das cominações previstas na</w:t>
      </w:r>
      <w:r w:rsidRPr="00667444">
        <w:rPr>
          <w:rStyle w:val="apple-converted-space"/>
          <w:rFonts w:ascii="Arial" w:hAnsi="Arial"/>
          <w:color w:val="000000"/>
        </w:rPr>
        <w:t> </w:t>
      </w:r>
      <w:hyperlink r:id="rId20" w:history="1">
        <w:r w:rsidRPr="00667444">
          <w:rPr>
            <w:rStyle w:val="Hyperlink"/>
            <w:rFonts w:ascii="Arial" w:hAnsi="Arial"/>
          </w:rPr>
          <w:t>Lei n</w:t>
        </w:r>
        <w:r w:rsidRPr="00667444">
          <w:rPr>
            <w:rStyle w:val="Hyperlink"/>
            <w:rFonts w:ascii="Arial" w:hAnsi="Arial"/>
            <w:vertAlign w:val="superscript"/>
          </w:rPr>
          <w:t>o</w:t>
        </w:r>
        <w:r w:rsidRPr="00667444">
          <w:rPr>
            <w:rStyle w:val="apple-converted-space"/>
            <w:rFonts w:ascii="Arial" w:hAnsi="Arial"/>
            <w:color w:val="0000FF"/>
            <w:u w:val="single"/>
          </w:rPr>
          <w:t> </w:t>
        </w:r>
        <w:r w:rsidRPr="00667444">
          <w:rPr>
            <w:rStyle w:val="Hyperlink"/>
            <w:rFonts w:ascii="Arial" w:hAnsi="Arial"/>
          </w:rPr>
          <w:t>8.666, de 1993</w:t>
        </w:r>
      </w:hyperlink>
      <w:r w:rsidRPr="00667444">
        <w:rPr>
          <w:rFonts w:ascii="Arial" w:hAnsi="Arial" w:cs="Arial"/>
          <w:color w:val="000000"/>
        </w:rPr>
        <w:t>, e neste Decreto; ou</w:t>
      </w:r>
    </w:p>
    <w:p w:rsidR="00667444" w:rsidRPr="00667444" w:rsidRDefault="00667444" w:rsidP="00667444">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Pr>
          <w:rFonts w:ascii="Arial" w:hAnsi="Arial" w:cs="Arial"/>
          <w:color w:val="000000"/>
        </w:rPr>
        <w:t>C</w:t>
      </w:r>
      <w:r w:rsidRPr="00667444">
        <w:rPr>
          <w:rFonts w:ascii="Arial" w:hAnsi="Arial" w:cs="Arial"/>
          <w:color w:val="000000"/>
        </w:rPr>
        <w:t>onvocar os licitantes remanescentes, na ordem de classificação, para a celebração do contrato nas condições ofertadas pelo licitante vencedor. </w:t>
      </w:r>
    </w:p>
    <w:p w:rsidR="00667444" w:rsidRPr="00306073" w:rsidRDefault="00667444" w:rsidP="00667444">
      <w:pPr>
        <w:pStyle w:val="PargrafodaLista"/>
        <w:widowControl w:val="0"/>
        <w:numPr>
          <w:ilvl w:val="3"/>
          <w:numId w:val="23"/>
        </w:numPr>
        <w:tabs>
          <w:tab w:val="left" w:pos="681"/>
          <w:tab w:val="left" w:pos="2410"/>
        </w:tabs>
        <w:autoSpaceDE w:val="0"/>
        <w:autoSpaceDN w:val="0"/>
        <w:adjustRightInd w:val="0"/>
        <w:spacing w:before="120" w:after="120"/>
        <w:ind w:left="1418" w:firstLine="0"/>
        <w:jc w:val="both"/>
        <w:rPr>
          <w:rFonts w:ascii="Arial" w:hAnsi="Arial" w:cs="Arial"/>
          <w:b/>
          <w:bCs/>
        </w:rPr>
      </w:pPr>
      <w:r w:rsidRPr="00306073">
        <w:rPr>
          <w:rFonts w:ascii="Arial" w:hAnsi="Arial" w:cs="Arial"/>
          <w:color w:val="000000"/>
        </w:rPr>
        <w:t xml:space="preserve">Na hipótese de nenhum dos licitantes aceitar a contratação nos termos do </w:t>
      </w:r>
      <w:r w:rsidR="00306073" w:rsidRPr="00306073">
        <w:rPr>
          <w:rFonts w:ascii="Arial" w:hAnsi="Arial" w:cs="Arial"/>
          <w:color w:val="000000"/>
        </w:rPr>
        <w:t>subitem anterior</w:t>
      </w:r>
      <w:r w:rsidRPr="00306073">
        <w:rPr>
          <w:rFonts w:ascii="Arial" w:hAnsi="Arial" w:cs="Arial"/>
          <w:color w:val="000000"/>
        </w:rPr>
        <w:t xml:space="preserve">, a Administração poderá convocar os </w:t>
      </w:r>
      <w:r w:rsidR="00306073" w:rsidRPr="00306073">
        <w:rPr>
          <w:rFonts w:ascii="Arial" w:hAnsi="Arial" w:cs="Arial"/>
          <w:color w:val="000000"/>
        </w:rPr>
        <w:t xml:space="preserve">mesmos </w:t>
      </w:r>
      <w:r w:rsidRPr="00306073">
        <w:rPr>
          <w:rFonts w:ascii="Arial" w:hAnsi="Arial" w:cs="Arial"/>
          <w:color w:val="000000"/>
        </w:rPr>
        <w:t>licitantes remanescentes, na ordem de classificação, para a celebração do contrato nas condições ofertadas por estes, desde que o valor seja igual ou inferior ao orçamento estimado para a contratação, inclusive quanto aos preços atualizados, nos termos do instrumento convocatório.</w:t>
      </w:r>
      <w:r w:rsidRPr="00306073">
        <w:rPr>
          <w:rFonts w:ascii="Arial" w:hAnsi="Arial" w:cs="Arial"/>
          <w:b/>
          <w:bCs/>
          <w:color w:val="000000"/>
        </w:rPr>
        <w:t> </w:t>
      </w:r>
    </w:p>
    <w:p w:rsidR="00A9307F" w:rsidRPr="00270584" w:rsidRDefault="00A9307F" w:rsidP="00A9307F">
      <w:pPr>
        <w:widowControl w:val="0"/>
        <w:tabs>
          <w:tab w:val="left" w:pos="681"/>
          <w:tab w:val="left" w:pos="1560"/>
          <w:tab w:val="left" w:pos="1843"/>
        </w:tabs>
        <w:autoSpaceDE w:val="0"/>
        <w:autoSpaceDN w:val="0"/>
        <w:adjustRightInd w:val="0"/>
        <w:spacing w:before="120" w:after="120"/>
        <w:ind w:left="709"/>
        <w:jc w:val="both"/>
        <w:rPr>
          <w:rFonts w:ascii="Arial" w:hAnsi="Arial" w:cs="Arial"/>
        </w:rPr>
      </w:pPr>
    </w:p>
    <w:p w:rsidR="00AA57A1" w:rsidRPr="004F3367" w:rsidRDefault="00667444" w:rsidP="004F3367">
      <w:pPr>
        <w:pStyle w:val="PargrafodaLista"/>
        <w:numPr>
          <w:ilvl w:val="0"/>
          <w:numId w:val="39"/>
        </w:numPr>
        <w:spacing w:before="120" w:after="120"/>
        <w:jc w:val="both"/>
        <w:rPr>
          <w:rFonts w:ascii="Arial" w:hAnsi="Arial" w:cs="Arial"/>
          <w:b/>
          <w:color w:val="000000"/>
        </w:rPr>
      </w:pPr>
      <w:r w:rsidRPr="004F3367">
        <w:rPr>
          <w:rFonts w:ascii="Arial" w:hAnsi="Arial" w:cs="Arial"/>
          <w:b/>
        </w:rPr>
        <w:t>DOS CONTRATOS E DE SUA EXECUÇÃO</w:t>
      </w:r>
    </w:p>
    <w:p w:rsidR="00911506" w:rsidRPr="004F3367" w:rsidRDefault="00911506" w:rsidP="004F3367">
      <w:pPr>
        <w:pStyle w:val="PargrafodaLista"/>
        <w:numPr>
          <w:ilvl w:val="1"/>
          <w:numId w:val="39"/>
        </w:numPr>
        <w:spacing w:before="120" w:after="120"/>
        <w:jc w:val="both"/>
        <w:rPr>
          <w:rFonts w:ascii="Arial" w:hAnsi="Arial" w:cs="Arial"/>
          <w:color w:val="000000"/>
        </w:rPr>
      </w:pPr>
      <w:r w:rsidRPr="004F3367">
        <w:rPr>
          <w:rFonts w:ascii="Arial" w:hAnsi="Arial" w:cs="Arial"/>
          <w:color w:val="000000"/>
        </w:rPr>
        <w:t xml:space="preserve">Os contratos administrativos celebrados serão regidos pela Lei nº 8.666/1993, com exceção das regras específicas previstas na Lei nº 12.462/2011 e no Decreto nº </w:t>
      </w:r>
      <w:r w:rsidR="004A6238" w:rsidRPr="004F3367">
        <w:rPr>
          <w:rFonts w:ascii="Arial" w:hAnsi="Arial" w:cs="Arial"/>
          <w:color w:val="000000"/>
        </w:rPr>
        <w:t>7</w:t>
      </w:r>
      <w:r w:rsidRPr="004F3367">
        <w:rPr>
          <w:rFonts w:ascii="Arial" w:hAnsi="Arial" w:cs="Arial"/>
          <w:color w:val="000000"/>
        </w:rPr>
        <w:t xml:space="preserve">.581/2011. </w:t>
      </w:r>
    </w:p>
    <w:p w:rsidR="00AA57A1" w:rsidRPr="004F3367" w:rsidRDefault="00AA57A1" w:rsidP="004F3367">
      <w:pPr>
        <w:pStyle w:val="PargrafodaLista"/>
        <w:numPr>
          <w:ilvl w:val="1"/>
          <w:numId w:val="39"/>
        </w:numPr>
        <w:tabs>
          <w:tab w:val="left" w:pos="709"/>
        </w:tabs>
        <w:autoSpaceDE w:val="0"/>
        <w:autoSpaceDN w:val="0"/>
        <w:adjustRightInd w:val="0"/>
        <w:spacing w:before="120" w:after="120"/>
        <w:jc w:val="both"/>
        <w:rPr>
          <w:rStyle w:val="EstiloPreto"/>
          <w:rFonts w:ascii="Arial" w:eastAsia="Calibri" w:hAnsi="Arial" w:cs="Arial"/>
          <w:b/>
          <w:bCs/>
          <w:sz w:val="22"/>
          <w:lang w:eastAsia="en-US"/>
        </w:rPr>
      </w:pPr>
      <w:r w:rsidRPr="004F3367">
        <w:rPr>
          <w:rFonts w:ascii="Arial" w:hAnsi="Arial" w:cs="Arial"/>
          <w:color w:val="000000"/>
        </w:rPr>
        <w:t xml:space="preserve">Após a homologação da licitação, o adjudicatário terá o prazo de 5 (cinco) dias úteis, contados a partir da data de sua convocação, para assinar o Termo de Contrato, </w:t>
      </w:r>
      <w:r w:rsidRPr="004F3367">
        <w:rPr>
          <w:rStyle w:val="EstiloPreto"/>
          <w:rFonts w:ascii="Arial" w:hAnsi="Arial" w:cs="Arial"/>
          <w:sz w:val="22"/>
        </w:rPr>
        <w:t xml:space="preserve">que obedecerá ao modelo </w:t>
      </w:r>
      <w:r w:rsidRPr="004F3367">
        <w:rPr>
          <w:rStyle w:val="EstiloPreto"/>
          <w:rFonts w:ascii="Arial" w:hAnsi="Arial" w:cs="Arial"/>
          <w:b/>
          <w:sz w:val="22"/>
          <w:u w:val="single"/>
        </w:rPr>
        <w:t>Anexo X</w:t>
      </w:r>
      <w:r w:rsidR="00634E10" w:rsidRPr="004F3367">
        <w:rPr>
          <w:rStyle w:val="EstiloPreto"/>
          <w:rFonts w:ascii="Arial" w:hAnsi="Arial" w:cs="Arial"/>
          <w:b/>
          <w:sz w:val="22"/>
          <w:u w:val="single"/>
        </w:rPr>
        <w:t>III</w:t>
      </w:r>
      <w:r w:rsidRPr="004F3367">
        <w:rPr>
          <w:rStyle w:val="EstiloPreto"/>
          <w:rFonts w:ascii="Arial" w:hAnsi="Arial" w:cs="Arial"/>
          <w:sz w:val="22"/>
        </w:rPr>
        <w:t xml:space="preserve"> deste Edital - MINUTA DE CONTRATO</w:t>
      </w:r>
      <w:r w:rsidRPr="004F3367">
        <w:rPr>
          <w:rFonts w:ascii="Arial" w:hAnsi="Arial" w:cs="Arial"/>
          <w:color w:val="000000"/>
        </w:rPr>
        <w:t>.</w:t>
      </w:r>
      <w:r w:rsidRPr="004F3367">
        <w:rPr>
          <w:rStyle w:val="EstiloPreto"/>
          <w:rFonts w:ascii="Arial" w:hAnsi="Arial" w:cs="Arial"/>
          <w:sz w:val="22"/>
        </w:rPr>
        <w:t xml:space="preserve"> </w:t>
      </w:r>
    </w:p>
    <w:p w:rsidR="00AA57A1" w:rsidRPr="00270584" w:rsidRDefault="00AA57A1" w:rsidP="004F3367">
      <w:pPr>
        <w:numPr>
          <w:ilvl w:val="1"/>
          <w:numId w:val="39"/>
        </w:numPr>
        <w:tabs>
          <w:tab w:val="left" w:pos="709"/>
          <w:tab w:val="left" w:pos="1276"/>
        </w:tabs>
        <w:spacing w:before="120" w:after="120"/>
        <w:ind w:left="0" w:firstLine="0"/>
        <w:jc w:val="both"/>
        <w:rPr>
          <w:rFonts w:ascii="Arial" w:hAnsi="Arial" w:cs="Arial"/>
          <w:color w:val="000000"/>
        </w:rPr>
      </w:pPr>
      <w:r w:rsidRPr="00270584">
        <w:rPr>
          <w:rFonts w:ascii="Arial" w:eastAsia="MS Mincho" w:hAnsi="Arial" w:cs="Arial"/>
          <w:bCs/>
          <w:iCs/>
          <w:color w:val="000000"/>
        </w:rPr>
        <w:lastRenderedPageBreak/>
        <w:t xml:space="preserve">Previamente à contratação, </w:t>
      </w:r>
      <w:r w:rsidRPr="00270584">
        <w:rPr>
          <w:rFonts w:ascii="Arial" w:hAnsi="Arial" w:cs="Arial"/>
          <w:color w:val="000000"/>
        </w:rPr>
        <w:t>a Administração realizará consulta “on line” ao SICAF, CEIS, CNJ e TST, bem como ao Cadastro Informativo de Créditos não Quitados – CADIN, cujos resultados serão anexados aos autos do processo.</w:t>
      </w:r>
    </w:p>
    <w:p w:rsidR="00AA57A1" w:rsidRPr="00270584" w:rsidRDefault="00AA57A1" w:rsidP="004F3367">
      <w:pPr>
        <w:numPr>
          <w:ilvl w:val="2"/>
          <w:numId w:val="39"/>
        </w:numPr>
        <w:tabs>
          <w:tab w:val="left" w:pos="709"/>
          <w:tab w:val="left" w:pos="1418"/>
          <w:tab w:val="left" w:pos="1701"/>
          <w:tab w:val="left" w:pos="1985"/>
        </w:tabs>
        <w:spacing w:before="120" w:after="120"/>
        <w:ind w:left="709" w:firstLine="0"/>
        <w:jc w:val="both"/>
        <w:rPr>
          <w:rFonts w:ascii="Arial" w:hAnsi="Arial" w:cs="Arial"/>
          <w:color w:val="000000"/>
        </w:rPr>
      </w:pPr>
      <w:r w:rsidRPr="00270584">
        <w:rPr>
          <w:rFonts w:ascii="Arial" w:hAnsi="Arial" w:cs="Arial"/>
          <w:color w:val="000000"/>
        </w:rPr>
        <w:t>Na hipótese de irregularidade do registro no SICAF, o contratado deverá regularizar a sua situação perante o cadastro no prazo de até 05 (cinco) dias, sob pena de aplicação das penalidades previstas no edital e anexos.</w:t>
      </w:r>
    </w:p>
    <w:p w:rsidR="00174394" w:rsidRPr="00174394" w:rsidRDefault="00174394" w:rsidP="004F3367">
      <w:pPr>
        <w:numPr>
          <w:ilvl w:val="1"/>
          <w:numId w:val="39"/>
        </w:numPr>
        <w:tabs>
          <w:tab w:val="left" w:pos="709"/>
        </w:tabs>
        <w:spacing w:before="120" w:after="120"/>
        <w:ind w:left="0" w:firstLine="0"/>
        <w:jc w:val="both"/>
        <w:rPr>
          <w:rFonts w:ascii="Arial" w:hAnsi="Arial" w:cs="Arial"/>
          <w:color w:val="000000"/>
        </w:rPr>
      </w:pPr>
      <w:r w:rsidRPr="00174394">
        <w:rPr>
          <w:rFonts w:ascii="Arial" w:hAnsi="Arial" w:cs="Arial"/>
          <w:color w:val="000000"/>
        </w:rPr>
        <w:t>Alternativamente à convocação para comparecer perante o órgão ou entidade</w:t>
      </w:r>
      <w:r w:rsidRPr="00174394">
        <w:rPr>
          <w:rFonts w:ascii="Arial" w:hAnsi="Arial" w:cs="Arial"/>
          <w:i/>
          <w:color w:val="000000"/>
        </w:rPr>
        <w:t xml:space="preserve"> </w:t>
      </w:r>
      <w:r w:rsidRPr="00174394">
        <w:rPr>
          <w:rFonts w:ascii="Arial" w:hAnsi="Arial" w:cs="Arial"/>
          <w:color w:val="000000"/>
        </w:rPr>
        <w:t>para a assinatura do Termo de Contrato, a Administração poderá encaminhá-lo para assinatura,</w:t>
      </w:r>
      <w:r w:rsidRPr="00174394">
        <w:rPr>
          <w:rFonts w:ascii="Arial" w:hAnsi="Arial" w:cs="Arial"/>
          <w:bCs/>
          <w:iCs/>
          <w:color w:val="000000"/>
        </w:rPr>
        <w:t xml:space="preserve"> mediante correspondência postal com aviso de recebimento (AR) ou meio eletrônico, para </w:t>
      </w:r>
      <w:r w:rsidR="004F3367">
        <w:rPr>
          <w:rFonts w:ascii="Arial" w:hAnsi="Arial" w:cs="Arial"/>
          <w:bCs/>
          <w:iCs/>
          <w:color w:val="000000"/>
        </w:rPr>
        <w:t>que seja assinado no prazo de 05 (cinco</w:t>
      </w:r>
      <w:r w:rsidRPr="00174394">
        <w:rPr>
          <w:rFonts w:ascii="Arial" w:hAnsi="Arial" w:cs="Arial"/>
          <w:bCs/>
          <w:iCs/>
          <w:color w:val="000000"/>
        </w:rPr>
        <w:t>) dias, a contar da data de seu recebimento</w:t>
      </w:r>
      <w:r w:rsidRPr="00174394">
        <w:rPr>
          <w:rFonts w:ascii="Arial" w:hAnsi="Arial" w:cs="Arial"/>
          <w:bCs/>
          <w:i/>
          <w:iCs/>
          <w:color w:val="000000"/>
        </w:rPr>
        <w:t xml:space="preserve">. </w:t>
      </w:r>
    </w:p>
    <w:p w:rsidR="00174394" w:rsidRPr="00174394" w:rsidRDefault="00174394" w:rsidP="004F3367">
      <w:pPr>
        <w:pStyle w:val="Corpodetexto"/>
        <w:widowControl w:val="0"/>
        <w:numPr>
          <w:ilvl w:val="2"/>
          <w:numId w:val="39"/>
        </w:numPr>
        <w:suppressAutoHyphens/>
        <w:spacing w:before="120" w:after="120" w:line="276" w:lineRule="auto"/>
        <w:ind w:left="709" w:firstLine="0"/>
        <w:rPr>
          <w:rFonts w:ascii="Arial" w:hAnsi="Arial" w:cs="Arial"/>
          <w:sz w:val="22"/>
          <w:szCs w:val="22"/>
        </w:rPr>
      </w:pPr>
      <w:r w:rsidRPr="00174394">
        <w:rPr>
          <w:rStyle w:val="Manoel"/>
          <w:color w:val="auto"/>
          <w:sz w:val="22"/>
          <w:szCs w:val="22"/>
        </w:rPr>
        <w:t>O prazo para assinatura e devolução do Termo de Contrato</w:t>
      </w:r>
      <w:r w:rsidRPr="00174394">
        <w:rPr>
          <w:rFonts w:ascii="Arial" w:hAnsi="Arial" w:cs="Arial"/>
          <w:sz w:val="22"/>
          <w:szCs w:val="22"/>
        </w:rPr>
        <w:t xml:space="preserve"> poderá ser prorrogado, por igual período, por solicitação justificada do adjudicatário e aceita pela Administração.</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A CONTRATADA ficará obrigad</w:t>
      </w:r>
      <w:r w:rsidR="0044064A">
        <w:rPr>
          <w:rFonts w:ascii="Arial" w:hAnsi="Arial" w:cs="Arial"/>
        </w:rPr>
        <w:t>a</w:t>
      </w:r>
      <w:r w:rsidRPr="00270584">
        <w:rPr>
          <w:rFonts w:ascii="Arial" w:hAnsi="Arial" w:cs="Arial"/>
        </w:rPr>
        <w:t xml:space="preserve"> a executar fielmente os serviços programados nas especificações, não se admitindo modificações sem prévia consulta e concordância da FIOCRUZ. </w:t>
      </w:r>
    </w:p>
    <w:p w:rsidR="00911506" w:rsidRPr="00270584" w:rsidRDefault="00911506" w:rsidP="004F3367">
      <w:pPr>
        <w:numPr>
          <w:ilvl w:val="1"/>
          <w:numId w:val="39"/>
        </w:numPr>
        <w:tabs>
          <w:tab w:val="left" w:pos="709"/>
        </w:tabs>
        <w:spacing w:before="120" w:after="120"/>
        <w:ind w:left="0" w:firstLine="0"/>
        <w:jc w:val="both"/>
        <w:rPr>
          <w:rFonts w:ascii="Arial" w:hAnsi="Arial" w:cs="Arial"/>
          <w:color w:val="000000"/>
        </w:rPr>
      </w:pPr>
      <w:r w:rsidRPr="00270584">
        <w:rPr>
          <w:rFonts w:ascii="Arial" w:hAnsi="Arial" w:cs="Arial"/>
          <w:color w:val="000000"/>
        </w:rPr>
        <w:t>A CONTRATADA obriga-se</w:t>
      </w:r>
      <w:r w:rsidR="00647A81" w:rsidRPr="00270584">
        <w:rPr>
          <w:rFonts w:ascii="Arial" w:hAnsi="Arial" w:cs="Arial"/>
          <w:color w:val="000000"/>
        </w:rPr>
        <w:t>, em especial,</w:t>
      </w:r>
      <w:r w:rsidRPr="00270584">
        <w:rPr>
          <w:rFonts w:ascii="Arial" w:hAnsi="Arial" w:cs="Arial"/>
          <w:color w:val="000000"/>
        </w:rPr>
        <w:t xml:space="preserve"> a apresentar todas as documentações exigidas, atualizadas e em dia com as obrigações legais relativas à sua profissão, incluída as respectivas ART</w:t>
      </w:r>
      <w:r w:rsidR="00A9307F">
        <w:rPr>
          <w:rFonts w:ascii="Arial" w:hAnsi="Arial" w:cs="Arial"/>
          <w:color w:val="000000"/>
        </w:rPr>
        <w:t>’</w:t>
      </w:r>
      <w:r w:rsidRPr="00270584">
        <w:rPr>
          <w:rFonts w:ascii="Arial" w:hAnsi="Arial" w:cs="Arial"/>
          <w:color w:val="000000"/>
        </w:rPr>
        <w:t xml:space="preserve">s dos profissionais ora envolvidos no presente contrato em um prazo máximo de </w:t>
      </w:r>
      <w:r w:rsidRPr="00270584">
        <w:rPr>
          <w:rFonts w:ascii="Arial" w:hAnsi="Arial" w:cs="Arial"/>
        </w:rPr>
        <w:t xml:space="preserve">10 </w:t>
      </w:r>
      <w:r w:rsidR="00181805" w:rsidRPr="00270584">
        <w:rPr>
          <w:rFonts w:ascii="Arial" w:hAnsi="Arial" w:cs="Arial"/>
        </w:rPr>
        <w:t xml:space="preserve">(dez) </w:t>
      </w:r>
      <w:r w:rsidRPr="00270584">
        <w:rPr>
          <w:rFonts w:ascii="Arial" w:hAnsi="Arial" w:cs="Arial"/>
        </w:rPr>
        <w:t>dias</w:t>
      </w:r>
      <w:r w:rsidR="0044064A">
        <w:rPr>
          <w:rFonts w:ascii="Arial" w:hAnsi="Arial" w:cs="Arial"/>
        </w:rPr>
        <w:t>,</w:t>
      </w:r>
      <w:r w:rsidRPr="00270584">
        <w:rPr>
          <w:rFonts w:ascii="Arial" w:hAnsi="Arial" w:cs="Arial"/>
        </w:rPr>
        <w:t xml:space="preserve"> contados </w:t>
      </w:r>
      <w:r w:rsidRPr="00270584">
        <w:rPr>
          <w:rFonts w:ascii="Arial" w:hAnsi="Arial" w:cs="Arial"/>
          <w:color w:val="000000"/>
        </w:rPr>
        <w:t>a partir da data de assinatura do contrato.</w:t>
      </w:r>
    </w:p>
    <w:p w:rsidR="00174394" w:rsidRDefault="00911506" w:rsidP="004F3367">
      <w:pPr>
        <w:numPr>
          <w:ilvl w:val="2"/>
          <w:numId w:val="39"/>
        </w:numPr>
        <w:tabs>
          <w:tab w:val="left" w:pos="709"/>
        </w:tabs>
        <w:spacing w:before="120" w:after="120"/>
        <w:ind w:left="709" w:firstLine="0"/>
        <w:jc w:val="both"/>
        <w:rPr>
          <w:rFonts w:ascii="Arial" w:hAnsi="Arial" w:cs="Arial"/>
          <w:color w:val="000000"/>
        </w:rPr>
      </w:pPr>
      <w:r w:rsidRPr="00174394">
        <w:rPr>
          <w:rFonts w:ascii="Arial" w:hAnsi="Arial" w:cs="Arial"/>
          <w:color w:val="000000"/>
        </w:rPr>
        <w:t>Em caso de substituição do profissional após o início do projeto, a CONTRATADA se obriga a apresentar as ART</w:t>
      </w:r>
      <w:r w:rsidR="00A9307F">
        <w:rPr>
          <w:rFonts w:ascii="Arial" w:hAnsi="Arial" w:cs="Arial"/>
          <w:color w:val="000000"/>
        </w:rPr>
        <w:t>’</w:t>
      </w:r>
      <w:r w:rsidRPr="00174394">
        <w:rPr>
          <w:rFonts w:ascii="Arial" w:hAnsi="Arial" w:cs="Arial"/>
          <w:color w:val="000000"/>
        </w:rPr>
        <w:t xml:space="preserve">s dos novos profissionais em substituição ao profissional anterior em um prazo máximo </w:t>
      </w:r>
      <w:r w:rsidRPr="00174394">
        <w:rPr>
          <w:rFonts w:ascii="Arial" w:hAnsi="Arial" w:cs="Arial"/>
        </w:rPr>
        <w:t xml:space="preserve">de 10 </w:t>
      </w:r>
      <w:r w:rsidR="00181805" w:rsidRPr="00174394">
        <w:rPr>
          <w:rFonts w:ascii="Arial" w:hAnsi="Arial" w:cs="Arial"/>
        </w:rPr>
        <w:t xml:space="preserve">(dez) </w:t>
      </w:r>
      <w:r w:rsidRPr="00174394">
        <w:rPr>
          <w:rFonts w:ascii="Arial" w:hAnsi="Arial" w:cs="Arial"/>
        </w:rPr>
        <w:t>dias</w:t>
      </w:r>
      <w:r w:rsidR="0044064A">
        <w:rPr>
          <w:rFonts w:ascii="Arial" w:hAnsi="Arial" w:cs="Arial"/>
        </w:rPr>
        <w:t>,</w:t>
      </w:r>
      <w:r w:rsidRPr="00174394">
        <w:rPr>
          <w:rFonts w:ascii="Arial" w:hAnsi="Arial" w:cs="Arial"/>
        </w:rPr>
        <w:t xml:space="preserve"> após </w:t>
      </w:r>
      <w:r w:rsidRPr="00174394">
        <w:rPr>
          <w:rFonts w:ascii="Arial" w:hAnsi="Arial" w:cs="Arial"/>
          <w:color w:val="000000"/>
        </w:rPr>
        <w:t>a sua aprovação pela CONTRATANTE.</w:t>
      </w:r>
    </w:p>
    <w:p w:rsidR="00174394" w:rsidRPr="007B2358" w:rsidRDefault="00174394" w:rsidP="004F3367">
      <w:pPr>
        <w:numPr>
          <w:ilvl w:val="1"/>
          <w:numId w:val="39"/>
        </w:numPr>
        <w:tabs>
          <w:tab w:val="left" w:pos="709"/>
        </w:tabs>
        <w:spacing w:before="120" w:after="120"/>
        <w:ind w:left="0" w:firstLine="0"/>
        <w:jc w:val="both"/>
        <w:rPr>
          <w:rStyle w:val="Manoel"/>
          <w:color w:val="000000"/>
          <w:sz w:val="22"/>
        </w:rPr>
      </w:pPr>
      <w:r w:rsidRPr="00174394">
        <w:rPr>
          <w:rStyle w:val="Manoel"/>
          <w:color w:val="auto"/>
          <w:sz w:val="22"/>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arts. 14 e 15 do Decreto n. 7.983/2013.</w:t>
      </w:r>
    </w:p>
    <w:p w:rsidR="00AA57A1" w:rsidRPr="00CE313A" w:rsidRDefault="00AA57A1" w:rsidP="004F3367">
      <w:pPr>
        <w:numPr>
          <w:ilvl w:val="0"/>
          <w:numId w:val="39"/>
        </w:numPr>
        <w:spacing w:before="120" w:after="120"/>
        <w:ind w:left="709" w:hanging="709"/>
        <w:jc w:val="both"/>
        <w:rPr>
          <w:rFonts w:ascii="Arial" w:hAnsi="Arial" w:cs="Arial"/>
          <w:b/>
        </w:rPr>
      </w:pPr>
      <w:r w:rsidRPr="00CE313A">
        <w:rPr>
          <w:rFonts w:ascii="Arial" w:hAnsi="Arial" w:cs="Arial"/>
          <w:b/>
        </w:rPr>
        <w:t>DOS PRAZOS CONTRATUAIS</w:t>
      </w:r>
    </w:p>
    <w:p w:rsidR="00BF7319" w:rsidRPr="00CE313A" w:rsidRDefault="00BF7319" w:rsidP="004F3367">
      <w:pPr>
        <w:numPr>
          <w:ilvl w:val="1"/>
          <w:numId w:val="39"/>
        </w:numPr>
        <w:spacing w:before="120" w:after="120"/>
        <w:ind w:left="0" w:firstLine="0"/>
        <w:jc w:val="both"/>
        <w:rPr>
          <w:rStyle w:val="EstiloPreto"/>
          <w:rFonts w:ascii="Arial" w:hAnsi="Arial" w:cs="Arial"/>
          <w:color w:val="auto"/>
          <w:sz w:val="22"/>
        </w:rPr>
      </w:pPr>
      <w:r w:rsidRPr="00CE313A">
        <w:rPr>
          <w:rStyle w:val="EstiloPreto"/>
          <w:rFonts w:ascii="Arial" w:hAnsi="Arial" w:cs="Arial"/>
          <w:color w:val="auto"/>
          <w:sz w:val="22"/>
        </w:rPr>
        <w:t xml:space="preserve">O prazo de vigência do contrato será de </w:t>
      </w:r>
      <w:r w:rsidR="00B8008C" w:rsidRPr="00CE313A">
        <w:rPr>
          <w:rStyle w:val="EstiloPreto"/>
          <w:rFonts w:ascii="Arial" w:hAnsi="Arial" w:cs="Arial"/>
          <w:color w:val="auto"/>
          <w:sz w:val="22"/>
        </w:rPr>
        <w:t>390</w:t>
      </w:r>
      <w:r w:rsidRPr="00CE313A">
        <w:rPr>
          <w:rStyle w:val="EstiloPreto"/>
          <w:rFonts w:ascii="Arial" w:hAnsi="Arial" w:cs="Arial"/>
          <w:color w:val="auto"/>
          <w:sz w:val="22"/>
        </w:rPr>
        <w:t xml:space="preserve"> (</w:t>
      </w:r>
      <w:r w:rsidR="00B8008C" w:rsidRPr="00CE313A">
        <w:rPr>
          <w:rStyle w:val="EstiloPreto"/>
          <w:rFonts w:ascii="Arial" w:hAnsi="Arial" w:cs="Arial"/>
          <w:color w:val="auto"/>
          <w:sz w:val="22"/>
        </w:rPr>
        <w:t>trezentos e noventa)</w:t>
      </w:r>
      <w:r w:rsidR="004F3367" w:rsidRPr="00CE313A">
        <w:rPr>
          <w:rStyle w:val="EstiloPreto"/>
          <w:rFonts w:ascii="Arial" w:hAnsi="Arial" w:cs="Arial"/>
          <w:color w:val="auto"/>
          <w:sz w:val="22"/>
        </w:rPr>
        <w:t xml:space="preserve"> dias</w:t>
      </w:r>
      <w:r w:rsidRPr="00CE313A">
        <w:rPr>
          <w:rStyle w:val="EstiloPreto"/>
          <w:rFonts w:ascii="Arial" w:hAnsi="Arial" w:cs="Arial"/>
          <w:color w:val="auto"/>
          <w:sz w:val="22"/>
        </w:rPr>
        <w:t>, contados a partir da sua assinatura, podendo ser prorrogado na forma do art. 57, inciso i, da Lei nº 8.666/93.</w:t>
      </w:r>
    </w:p>
    <w:p w:rsidR="00BF7319" w:rsidRPr="00CE313A" w:rsidRDefault="00BF7319" w:rsidP="004F3367">
      <w:pPr>
        <w:numPr>
          <w:ilvl w:val="1"/>
          <w:numId w:val="39"/>
        </w:numPr>
        <w:spacing w:before="120" w:after="120"/>
        <w:ind w:left="0" w:firstLine="0"/>
        <w:jc w:val="both"/>
        <w:rPr>
          <w:rStyle w:val="EstiloPreto"/>
          <w:rFonts w:ascii="Arial" w:hAnsi="Arial" w:cs="Arial"/>
          <w:color w:val="auto"/>
          <w:sz w:val="22"/>
        </w:rPr>
      </w:pPr>
      <w:r w:rsidRPr="00CE313A">
        <w:rPr>
          <w:rStyle w:val="EstiloPreto"/>
          <w:rFonts w:ascii="Arial" w:hAnsi="Arial" w:cs="Arial"/>
          <w:color w:val="auto"/>
          <w:sz w:val="22"/>
        </w:rPr>
        <w:t xml:space="preserve">O prazo de execução dos serviços será </w:t>
      </w:r>
      <w:r w:rsidR="004F3367" w:rsidRPr="00CE313A">
        <w:rPr>
          <w:rStyle w:val="EstiloPreto"/>
          <w:rFonts w:ascii="Arial" w:hAnsi="Arial" w:cs="Arial"/>
          <w:color w:val="auto"/>
          <w:sz w:val="22"/>
        </w:rPr>
        <w:t xml:space="preserve">de </w:t>
      </w:r>
      <w:r w:rsidR="00B8008C" w:rsidRPr="00CE313A">
        <w:rPr>
          <w:rStyle w:val="EstiloPreto"/>
          <w:rFonts w:ascii="Arial" w:hAnsi="Arial" w:cs="Arial"/>
          <w:color w:val="auto"/>
          <w:sz w:val="22"/>
        </w:rPr>
        <w:t>270</w:t>
      </w:r>
      <w:r w:rsidR="004F3367" w:rsidRPr="00CE313A">
        <w:rPr>
          <w:rStyle w:val="EstiloPreto"/>
          <w:rFonts w:ascii="Arial" w:hAnsi="Arial" w:cs="Arial"/>
          <w:color w:val="auto"/>
          <w:sz w:val="22"/>
        </w:rPr>
        <w:t xml:space="preserve"> (</w:t>
      </w:r>
      <w:r w:rsidR="00B8008C" w:rsidRPr="00CE313A">
        <w:rPr>
          <w:rStyle w:val="EstiloPreto"/>
          <w:rFonts w:ascii="Arial" w:hAnsi="Arial" w:cs="Arial"/>
          <w:color w:val="auto"/>
          <w:sz w:val="22"/>
        </w:rPr>
        <w:t xml:space="preserve">duzentos e setenta) </w:t>
      </w:r>
      <w:r w:rsidR="004F3367" w:rsidRPr="00CE313A">
        <w:rPr>
          <w:rStyle w:val="EstiloPreto"/>
          <w:rFonts w:ascii="Arial" w:hAnsi="Arial" w:cs="Arial"/>
          <w:color w:val="auto"/>
          <w:sz w:val="22"/>
        </w:rPr>
        <w:t>dias</w:t>
      </w:r>
      <w:r w:rsidRPr="00CE313A">
        <w:rPr>
          <w:rStyle w:val="EstiloPreto"/>
          <w:rFonts w:ascii="Arial" w:hAnsi="Arial" w:cs="Arial"/>
          <w:color w:val="auto"/>
          <w:sz w:val="22"/>
        </w:rPr>
        <w:t xml:space="preserve">, a contar da data constante na Autorização para início dos serviços, emitida pela FIOCRUZ.  </w:t>
      </w:r>
    </w:p>
    <w:p w:rsidR="00BF7319" w:rsidRPr="00270584" w:rsidRDefault="00BF7319"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lastRenderedPageBreak/>
        <w:t>A expedição da Ordem de Serviço somente se efetivará após a publicação do extrato do Contrato no Diário Oficial da União e a entrega da “Garantia de Cumprimento do Contrato”.</w:t>
      </w:r>
    </w:p>
    <w:p w:rsidR="00BF7319" w:rsidRDefault="00BF7319" w:rsidP="004F3367">
      <w:pPr>
        <w:numPr>
          <w:ilvl w:val="2"/>
          <w:numId w:val="39"/>
        </w:numPr>
        <w:spacing w:before="120" w:after="120"/>
        <w:ind w:left="709" w:firstLine="0"/>
        <w:jc w:val="both"/>
        <w:rPr>
          <w:rStyle w:val="EstiloPreto"/>
          <w:rFonts w:ascii="Arial" w:hAnsi="Arial" w:cs="Arial"/>
          <w:sz w:val="22"/>
        </w:rPr>
      </w:pPr>
      <w:r w:rsidRPr="00270584">
        <w:rPr>
          <w:rFonts w:ascii="Arial" w:hAnsi="Arial" w:cs="Arial"/>
        </w:rPr>
        <w:t xml:space="preserve">A reunião de partida do contrato entre a CONTRATADA </w:t>
      </w:r>
      <w:r w:rsidR="00CE1E0C">
        <w:rPr>
          <w:rFonts w:ascii="Arial" w:hAnsi="Arial" w:cs="Arial"/>
        </w:rPr>
        <w:t>e</w:t>
      </w:r>
      <w:r w:rsidR="0016286E" w:rsidRPr="00270584">
        <w:rPr>
          <w:rFonts w:ascii="Arial" w:hAnsi="Arial" w:cs="Arial"/>
        </w:rPr>
        <w:t xml:space="preserve"> </w:t>
      </w:r>
      <w:r w:rsidR="0044064A">
        <w:rPr>
          <w:rFonts w:ascii="Arial" w:hAnsi="Arial" w:cs="Arial"/>
        </w:rPr>
        <w:t>a FIOCRUZ</w:t>
      </w:r>
      <w:r w:rsidRPr="00270584">
        <w:rPr>
          <w:rFonts w:ascii="Arial" w:hAnsi="Arial" w:cs="Arial"/>
        </w:rPr>
        <w:t xml:space="preserve"> acontecerá após a convocação da fiscalização, na sede d</w:t>
      </w:r>
      <w:r w:rsidR="00715789" w:rsidRPr="00270584">
        <w:rPr>
          <w:rFonts w:ascii="Arial" w:hAnsi="Arial" w:cs="Arial"/>
        </w:rPr>
        <w:t xml:space="preserve">o </w:t>
      </w:r>
      <w:r w:rsidR="004F3367">
        <w:rPr>
          <w:rFonts w:ascii="Arial" w:hAnsi="Arial" w:cs="Arial"/>
        </w:rPr>
        <w:t>FIOCRUZ</w:t>
      </w:r>
      <w:r w:rsidR="00715789" w:rsidRPr="00270584">
        <w:rPr>
          <w:rFonts w:ascii="Arial" w:hAnsi="Arial" w:cs="Arial"/>
        </w:rPr>
        <w:t xml:space="preserve"> </w:t>
      </w:r>
      <w:r w:rsidRPr="00270584">
        <w:rPr>
          <w:rFonts w:ascii="Arial" w:hAnsi="Arial" w:cs="Arial"/>
        </w:rPr>
        <w:t xml:space="preserve">no Campus </w:t>
      </w:r>
      <w:r w:rsidR="004F3367">
        <w:rPr>
          <w:rFonts w:ascii="Arial" w:hAnsi="Arial" w:cs="Arial"/>
        </w:rPr>
        <w:t>Manguinhos</w:t>
      </w:r>
      <w:r w:rsidRPr="00270584">
        <w:rPr>
          <w:rFonts w:ascii="Arial" w:hAnsi="Arial" w:cs="Arial"/>
        </w:rPr>
        <w:t xml:space="preserve">, </w:t>
      </w:r>
      <w:r w:rsidR="004F3367">
        <w:rPr>
          <w:rFonts w:ascii="Arial" w:hAnsi="Arial" w:cs="Arial"/>
        </w:rPr>
        <w:t>no Rio de Janeiro</w:t>
      </w:r>
      <w:r w:rsidRPr="00270584">
        <w:rPr>
          <w:rFonts w:ascii="Arial" w:hAnsi="Arial" w:cs="Arial"/>
        </w:rPr>
        <w:t>. Nes</w:t>
      </w:r>
      <w:r w:rsidR="0044064A">
        <w:rPr>
          <w:rFonts w:ascii="Arial" w:hAnsi="Arial" w:cs="Arial"/>
        </w:rPr>
        <w:t>s</w:t>
      </w:r>
      <w:r w:rsidRPr="00270584">
        <w:rPr>
          <w:rFonts w:ascii="Arial" w:hAnsi="Arial" w:cs="Arial"/>
        </w:rPr>
        <w:t xml:space="preserve">a reunião, </w:t>
      </w:r>
      <w:r w:rsidR="007B2358">
        <w:rPr>
          <w:rFonts w:ascii="Arial" w:hAnsi="Arial" w:cs="Arial"/>
        </w:rPr>
        <w:t>as partes</w:t>
      </w:r>
      <w:r w:rsidRPr="00270584">
        <w:rPr>
          <w:rFonts w:ascii="Arial" w:hAnsi="Arial" w:cs="Arial"/>
        </w:rPr>
        <w:t xml:space="preserve"> deverão apresentar mutuamente as suas equipes técnicas</w:t>
      </w:r>
      <w:r w:rsidRPr="00270584">
        <w:rPr>
          <w:rStyle w:val="EstiloPreto"/>
          <w:rFonts w:ascii="Arial" w:hAnsi="Arial" w:cs="Arial"/>
          <w:sz w:val="22"/>
        </w:rPr>
        <w:t xml:space="preserve">. </w:t>
      </w:r>
    </w:p>
    <w:p w:rsidR="00A9307F" w:rsidRPr="00270584" w:rsidRDefault="00A9307F" w:rsidP="00A9307F">
      <w:pPr>
        <w:spacing w:before="120" w:after="120"/>
        <w:ind w:left="709"/>
        <w:jc w:val="both"/>
        <w:rPr>
          <w:rStyle w:val="EstiloPreto"/>
          <w:rFonts w:ascii="Arial" w:hAnsi="Arial" w:cs="Arial"/>
          <w:sz w:val="22"/>
        </w:rPr>
      </w:pPr>
    </w:p>
    <w:p w:rsidR="0037005D" w:rsidRPr="00270584" w:rsidRDefault="0037005D" w:rsidP="004F3367">
      <w:pPr>
        <w:numPr>
          <w:ilvl w:val="0"/>
          <w:numId w:val="39"/>
        </w:numPr>
        <w:spacing w:before="120" w:after="120"/>
        <w:ind w:left="0" w:firstLine="0"/>
        <w:jc w:val="both"/>
        <w:rPr>
          <w:rFonts w:ascii="Arial" w:hAnsi="Arial" w:cs="Arial"/>
          <w:b/>
        </w:rPr>
      </w:pPr>
      <w:r w:rsidRPr="00270584">
        <w:rPr>
          <w:rFonts w:ascii="Arial" w:hAnsi="Arial" w:cs="Arial"/>
          <w:b/>
        </w:rPr>
        <w:t>DO RECEBIMENTO DO OBJETO</w:t>
      </w:r>
    </w:p>
    <w:p w:rsidR="0037005D" w:rsidRPr="00270584" w:rsidRDefault="0037005D" w:rsidP="004C66B6">
      <w:pPr>
        <w:spacing w:before="120" w:after="120"/>
        <w:rPr>
          <w:rStyle w:val="EstiloPreto"/>
          <w:rFonts w:ascii="Arial" w:hAnsi="Arial" w:cs="Arial"/>
          <w:sz w:val="22"/>
        </w:rPr>
      </w:pPr>
      <w:r w:rsidRPr="00270584">
        <w:rPr>
          <w:rStyle w:val="EstiloPreto"/>
          <w:rFonts w:ascii="Arial" w:hAnsi="Arial" w:cs="Arial"/>
          <w:sz w:val="22"/>
        </w:rPr>
        <w:t>O recebimento do objeto se dará:</w:t>
      </w:r>
    </w:p>
    <w:p w:rsidR="0037005D" w:rsidRPr="00270584" w:rsidRDefault="0037005D" w:rsidP="004F3367">
      <w:pPr>
        <w:numPr>
          <w:ilvl w:val="1"/>
          <w:numId w:val="39"/>
        </w:numPr>
        <w:spacing w:before="120" w:after="120"/>
        <w:ind w:left="0" w:firstLine="0"/>
        <w:jc w:val="both"/>
        <w:rPr>
          <w:rFonts w:ascii="Arial" w:hAnsi="Arial" w:cs="Arial"/>
        </w:rPr>
      </w:pPr>
      <w:r w:rsidRPr="00270584">
        <w:rPr>
          <w:rFonts w:ascii="Arial" w:hAnsi="Arial" w:cs="Arial"/>
        </w:rPr>
        <w:t>Provisoriamente, pelo responsável por seu acompanhamento e fiscalização, mediante termo circunstanciado, assinado pelas partes em até 15 (quinze) dias da comunicação escrita da CONTRATADA.</w:t>
      </w:r>
    </w:p>
    <w:p w:rsidR="0037005D" w:rsidRPr="00270584" w:rsidRDefault="0037005D" w:rsidP="004F3367">
      <w:pPr>
        <w:numPr>
          <w:ilvl w:val="1"/>
          <w:numId w:val="39"/>
        </w:numPr>
        <w:spacing w:before="120" w:after="120"/>
        <w:ind w:left="0" w:firstLine="0"/>
        <w:jc w:val="both"/>
        <w:rPr>
          <w:rFonts w:ascii="Arial" w:hAnsi="Arial" w:cs="Arial"/>
        </w:rPr>
      </w:pPr>
      <w:r w:rsidRPr="00270584">
        <w:rPr>
          <w:rFonts w:ascii="Arial" w:hAnsi="Arial" w:cs="Arial"/>
        </w:rPr>
        <w:t>Definitivamente, por servidor ou comissão designada pela autoridade competente, mediante termo circunstanciado, assinado pelas partes, após o decurso do prazo de observação, ou vistoria que comprove a adequação d</w:t>
      </w:r>
      <w:r w:rsidR="00D6719F" w:rsidRPr="00270584">
        <w:rPr>
          <w:rFonts w:ascii="Arial" w:hAnsi="Arial" w:cs="Arial"/>
        </w:rPr>
        <w:t>o objeto aos termos contratuais,</w:t>
      </w:r>
      <w:r w:rsidRPr="00270584">
        <w:rPr>
          <w:rFonts w:ascii="Arial" w:hAnsi="Arial" w:cs="Arial"/>
        </w:rPr>
        <w:t xml:space="preserve"> observado o disposto no art. 69 da Lei 8.666/93.</w:t>
      </w:r>
    </w:p>
    <w:p w:rsidR="0037005D" w:rsidRPr="00270584" w:rsidRDefault="0037005D" w:rsidP="000D0D29">
      <w:pPr>
        <w:numPr>
          <w:ilvl w:val="1"/>
          <w:numId w:val="39"/>
        </w:numPr>
        <w:spacing w:before="120" w:after="0"/>
        <w:ind w:left="0" w:firstLine="0"/>
        <w:jc w:val="both"/>
        <w:rPr>
          <w:rFonts w:ascii="Arial" w:hAnsi="Arial" w:cs="Arial"/>
        </w:rPr>
      </w:pPr>
      <w:r w:rsidRPr="00270584">
        <w:rPr>
          <w:rFonts w:ascii="Arial" w:hAnsi="Arial" w:cs="Arial"/>
        </w:rPr>
        <w:t>O recebimento provisório ou definitivo do objeto não exclui a responsabilidade da CONTRATADA pelos prejuízos resultantes da incorreta execução do contrato.</w:t>
      </w:r>
    </w:p>
    <w:p w:rsidR="0037005D" w:rsidRPr="00270584" w:rsidRDefault="0037005D" w:rsidP="004C66B6">
      <w:pPr>
        <w:tabs>
          <w:tab w:val="left" w:pos="5055"/>
        </w:tabs>
        <w:spacing w:before="120" w:after="120"/>
        <w:jc w:val="both"/>
        <w:rPr>
          <w:rFonts w:ascii="Arial" w:hAnsi="Arial" w:cs="Arial"/>
        </w:rPr>
      </w:pPr>
      <w:r w:rsidRPr="00270584">
        <w:rPr>
          <w:rFonts w:ascii="Arial" w:hAnsi="Arial" w:cs="Arial"/>
        </w:rPr>
        <w:tab/>
      </w:r>
    </w:p>
    <w:p w:rsidR="0037005D" w:rsidRPr="00270584" w:rsidRDefault="0037005D" w:rsidP="000D0D29">
      <w:pPr>
        <w:numPr>
          <w:ilvl w:val="0"/>
          <w:numId w:val="39"/>
        </w:numPr>
        <w:spacing w:after="120"/>
        <w:ind w:left="0" w:firstLine="0"/>
        <w:jc w:val="both"/>
        <w:rPr>
          <w:rFonts w:ascii="Arial" w:hAnsi="Arial" w:cs="Arial"/>
          <w:b/>
          <w:color w:val="000000"/>
        </w:rPr>
      </w:pPr>
      <w:r w:rsidRPr="00270584">
        <w:rPr>
          <w:rFonts w:ascii="Arial" w:hAnsi="Arial" w:cs="Arial"/>
          <w:b/>
          <w:color w:val="000000"/>
        </w:rPr>
        <w:t xml:space="preserve">DAS OBRIGAÇÕES DA CONTRATANTE E DA CONTRATADA </w:t>
      </w:r>
    </w:p>
    <w:p w:rsidR="0037005D" w:rsidRPr="00A9307F" w:rsidRDefault="008B07E5" w:rsidP="004F3367">
      <w:pPr>
        <w:numPr>
          <w:ilvl w:val="1"/>
          <w:numId w:val="39"/>
        </w:numPr>
        <w:autoSpaceDE w:val="0"/>
        <w:autoSpaceDN w:val="0"/>
        <w:adjustRightInd w:val="0"/>
        <w:spacing w:before="120" w:after="120"/>
        <w:ind w:left="0" w:firstLine="0"/>
        <w:jc w:val="both"/>
        <w:rPr>
          <w:rStyle w:val="EstiloPreto"/>
          <w:rFonts w:ascii="Arial" w:eastAsia="Calibri" w:hAnsi="Arial" w:cs="Arial"/>
          <w:b/>
          <w:bCs/>
          <w:sz w:val="22"/>
          <w:lang w:eastAsia="en-US"/>
        </w:rPr>
      </w:pPr>
      <w:r w:rsidRPr="00270584">
        <w:rPr>
          <w:rStyle w:val="EstiloPreto"/>
          <w:rFonts w:ascii="Arial" w:hAnsi="Arial" w:cs="Arial"/>
          <w:sz w:val="22"/>
        </w:rPr>
        <w:t xml:space="preserve">As obrigações </w:t>
      </w:r>
      <w:r w:rsidRPr="00270584">
        <w:rPr>
          <w:rFonts w:ascii="Arial" w:hAnsi="Arial" w:cs="Arial"/>
        </w:rPr>
        <w:t>da CONTRATANTE</w:t>
      </w:r>
      <w:r w:rsidR="00A9307F">
        <w:rPr>
          <w:rFonts w:ascii="Arial" w:hAnsi="Arial" w:cs="Arial"/>
        </w:rPr>
        <w:t xml:space="preserve"> e CONTRATADA</w:t>
      </w:r>
      <w:r w:rsidRPr="00270584">
        <w:rPr>
          <w:rFonts w:ascii="Arial" w:hAnsi="Arial" w:cs="Arial"/>
        </w:rPr>
        <w:t xml:space="preserve"> são aquelas previstas no </w:t>
      </w:r>
      <w:r w:rsidR="00B9110D" w:rsidRPr="00270584">
        <w:rPr>
          <w:rFonts w:ascii="Arial" w:hAnsi="Arial" w:cs="Arial"/>
          <w:bCs/>
          <w:iCs/>
        </w:rPr>
        <w:t xml:space="preserve">Projeto </w:t>
      </w:r>
      <w:r w:rsidR="00F71698">
        <w:rPr>
          <w:rFonts w:ascii="Arial" w:hAnsi="Arial" w:cs="Arial"/>
          <w:bCs/>
          <w:iCs/>
        </w:rPr>
        <w:t>Básico</w:t>
      </w:r>
      <w:r w:rsidRPr="00270584">
        <w:rPr>
          <w:rFonts w:ascii="Arial" w:hAnsi="Arial" w:cs="Arial"/>
        </w:rPr>
        <w:t>, Termo de Contrato,</w:t>
      </w:r>
      <w:r w:rsidR="0037005D" w:rsidRPr="00270584">
        <w:rPr>
          <w:rFonts w:ascii="Arial" w:hAnsi="Arial" w:cs="Arial"/>
        </w:rPr>
        <w:t xml:space="preserve"> </w:t>
      </w:r>
      <w:r w:rsidR="00A9307F">
        <w:rPr>
          <w:rFonts w:ascii="Arial" w:hAnsi="Arial" w:cs="Arial"/>
        </w:rPr>
        <w:t xml:space="preserve">e todos os </w:t>
      </w:r>
      <w:r w:rsidR="0037005D" w:rsidRPr="00270584">
        <w:rPr>
          <w:rFonts w:ascii="Arial" w:hAnsi="Arial" w:cs="Arial"/>
        </w:rPr>
        <w:t>anexos deste Edital</w:t>
      </w:r>
      <w:r w:rsidR="0037005D" w:rsidRPr="00270584">
        <w:rPr>
          <w:rStyle w:val="EstiloPreto"/>
          <w:rFonts w:ascii="Arial" w:hAnsi="Arial" w:cs="Arial"/>
          <w:sz w:val="22"/>
        </w:rPr>
        <w:t>.</w:t>
      </w:r>
    </w:p>
    <w:p w:rsidR="00A9307F" w:rsidRPr="00270584" w:rsidRDefault="00A9307F" w:rsidP="00A9307F">
      <w:pPr>
        <w:autoSpaceDE w:val="0"/>
        <w:autoSpaceDN w:val="0"/>
        <w:adjustRightInd w:val="0"/>
        <w:spacing w:before="120" w:after="120"/>
        <w:jc w:val="both"/>
        <w:rPr>
          <w:rStyle w:val="EstiloPreto"/>
          <w:rFonts w:ascii="Arial" w:eastAsia="Calibri" w:hAnsi="Arial" w:cs="Arial"/>
          <w:b/>
          <w:bCs/>
          <w:sz w:val="22"/>
          <w:lang w:eastAsia="en-US"/>
        </w:rPr>
      </w:pPr>
    </w:p>
    <w:p w:rsidR="0037005D" w:rsidRPr="00270584" w:rsidRDefault="0037005D" w:rsidP="004F3367">
      <w:pPr>
        <w:numPr>
          <w:ilvl w:val="0"/>
          <w:numId w:val="39"/>
        </w:numPr>
        <w:spacing w:before="120" w:after="120"/>
        <w:jc w:val="both"/>
        <w:rPr>
          <w:rStyle w:val="EstiloPreto"/>
          <w:rFonts w:ascii="Arial" w:hAnsi="Arial" w:cs="Arial"/>
          <w:sz w:val="22"/>
        </w:rPr>
      </w:pPr>
      <w:r w:rsidRPr="00270584">
        <w:rPr>
          <w:rStyle w:val="EstiloPreto"/>
          <w:rFonts w:ascii="Arial" w:hAnsi="Arial" w:cs="Arial"/>
          <w:b/>
          <w:sz w:val="22"/>
        </w:rPr>
        <w:t>DA GARANTIA DE EXECUÇÃO</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 xml:space="preserve">A CONTRATADA, no prazo de 10 (dez) dias após a assinatura do Termo de Contrato, prestará garantia no valor correspondente a </w:t>
      </w:r>
      <w:r w:rsidR="00F71698">
        <w:rPr>
          <w:rStyle w:val="EstiloPreto"/>
          <w:rFonts w:ascii="Arial" w:hAnsi="Arial" w:cs="Arial"/>
          <w:sz w:val="22"/>
        </w:rPr>
        <w:t>10</w:t>
      </w:r>
      <w:r w:rsidR="00B007F7" w:rsidRPr="00270584">
        <w:rPr>
          <w:rStyle w:val="EstiloPreto"/>
          <w:rFonts w:ascii="Arial" w:hAnsi="Arial" w:cs="Arial"/>
          <w:sz w:val="22"/>
        </w:rPr>
        <w:t>%</w:t>
      </w:r>
      <w:r w:rsidRPr="00270584">
        <w:rPr>
          <w:rStyle w:val="EstiloPreto"/>
          <w:rFonts w:ascii="Arial" w:hAnsi="Arial" w:cs="Arial"/>
          <w:sz w:val="22"/>
        </w:rPr>
        <w:t xml:space="preserve"> (</w:t>
      </w:r>
      <w:r w:rsidR="00F71698">
        <w:rPr>
          <w:rStyle w:val="EstiloPreto"/>
          <w:rFonts w:ascii="Arial" w:hAnsi="Arial" w:cs="Arial"/>
          <w:sz w:val="22"/>
        </w:rPr>
        <w:t>dez</w:t>
      </w:r>
      <w:r w:rsidRPr="00270584">
        <w:rPr>
          <w:rStyle w:val="EstiloPreto"/>
          <w:rFonts w:ascii="Arial" w:hAnsi="Arial" w:cs="Arial"/>
          <w:sz w:val="22"/>
        </w:rPr>
        <w:t xml:space="preserve"> por cento) do valor do Contrato, que será liberada de acordo com as condições previstas neste Edital, desde que cumpridas as obrigações contratuais.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 xml:space="preserve">A inobservância do prazo fixado para apresentação da garantia acarretará a aplicação de multa de 0,07% (sete centésimos por cento) do valor do contrato por dia de atraso, até o máximo de 2% (dois por cento). </w:t>
      </w:r>
    </w:p>
    <w:p w:rsidR="0037005D"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O atraso superior a 30 (trinta) dias autoriza a FIOCRUZ a promover a retenção dos pagamentos devidos à CONTRATADA, até o limite de 10% (dez por cento) do valor do contrato a título de garantia, a serem depositados junto à Caixa Econômica Federal, com correção monetária, em favor da FIOCRUZ.</w:t>
      </w:r>
    </w:p>
    <w:p w:rsidR="0037005D" w:rsidRPr="000D0D29" w:rsidRDefault="0037005D" w:rsidP="004F3367">
      <w:pPr>
        <w:numPr>
          <w:ilvl w:val="1"/>
          <w:numId w:val="39"/>
        </w:numPr>
        <w:spacing w:before="120" w:after="120"/>
        <w:ind w:left="0" w:firstLine="0"/>
        <w:jc w:val="both"/>
        <w:rPr>
          <w:rStyle w:val="EstiloPreto"/>
          <w:rFonts w:ascii="Arial" w:hAnsi="Arial" w:cs="Arial"/>
          <w:sz w:val="22"/>
        </w:rPr>
      </w:pPr>
      <w:bookmarkStart w:id="7" w:name="art48ii"/>
      <w:bookmarkStart w:id="8" w:name="art48p"/>
      <w:bookmarkStart w:id="9" w:name="art48§1"/>
      <w:bookmarkEnd w:id="7"/>
      <w:bookmarkEnd w:id="8"/>
      <w:bookmarkEnd w:id="9"/>
      <w:r w:rsidRPr="000D0D29">
        <w:rPr>
          <w:rStyle w:val="EstiloPreto"/>
          <w:rFonts w:ascii="Arial" w:hAnsi="Arial" w:cs="Arial"/>
          <w:sz w:val="22"/>
        </w:rPr>
        <w:lastRenderedPageBreak/>
        <w:t>A validade da garantia, qualquer que seja a modalidade escolhida, deverá abranger um período de mais 3 (três) meses após o término da vigência contratual.</w:t>
      </w:r>
    </w:p>
    <w:p w:rsidR="0037005D" w:rsidRPr="00270584" w:rsidRDefault="00D40A39"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A garantia assegurará</w:t>
      </w:r>
      <w:r w:rsidR="0037005D" w:rsidRPr="00270584">
        <w:rPr>
          <w:rStyle w:val="EstiloPreto"/>
          <w:rFonts w:ascii="Arial" w:hAnsi="Arial" w:cs="Arial"/>
          <w:sz w:val="22"/>
        </w:rPr>
        <w:t xml:space="preserve"> qualquer que seja a modalidade escolhida, o pagamento de: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 xml:space="preserve">Prejuízo advindo do não cumprimento do objeto do contrato e do não adimplemento das demais obrigações nele previstas.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Prejuízos causados à FIOCRUZ ou a terceiro, decorrentes de culpa ou dolo durante a execução do contrato.</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As multas moratórias e punitivas aplicadas pela FIOCRUZ à CONTRATADA.</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A garantia em dinheiro deverá ser efetuada em favor da FIOCRUZ, na Caixa Econômica Federal, com correção monetária.</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bCs/>
          <w:sz w:val="22"/>
        </w:rPr>
        <w:t xml:space="preserve">No caso de alteração do valor do contrato, ou prorrogação de sua vigência, a garantia deverá ser readequada ou renovada nas mesmas condições aditadas. </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Se o valor da garantia for utilizado total ou parcialmente em pagamento de qualquer obrigação, a CONTRATADA obriga-se a fazer a respectiva reposição no prazo máximo de 10 (dez) dias úteis, contados da data em que for notificada.</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 xml:space="preserve">A FIOCRUZ não executará a garantia na ocorrência de uma ou mais das seguintes hipóteses: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Caso fortuito ou força maior.</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Alteração, sem prévia anuência da CONTRATADA, das obrigações contratuais.</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Descumprimento das obrigações pelo contratado decorrentes de atos ou fatos praticados pela FIOCRUZ.</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Atos ilícitos dolosos praticados por servidores da FIOCRUZ.</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Não serão aceitas garantias que incluam outras isenções de responsabilidade que não as previstas neste item.</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Será considerada extinta a garantia:</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Com a devolução da apólice, carta fiança ou autorização para o levantamento de importâncias depositadas em dinheiro a título de garantia, acompanhada de declaração da FIOCRUZ, mediante termo circunstanciado, de que a CONTRATADA cumpriu todas as cláusulas do contrato.</w:t>
      </w:r>
    </w:p>
    <w:p w:rsidR="0037005D" w:rsidRPr="000D0D29" w:rsidRDefault="0037005D" w:rsidP="004F3367">
      <w:pPr>
        <w:numPr>
          <w:ilvl w:val="2"/>
          <w:numId w:val="39"/>
        </w:numPr>
        <w:spacing w:before="120" w:after="120"/>
        <w:ind w:left="709" w:firstLine="0"/>
        <w:jc w:val="both"/>
        <w:rPr>
          <w:rStyle w:val="EstiloPreto"/>
          <w:rFonts w:ascii="Arial" w:hAnsi="Arial" w:cs="Arial"/>
          <w:sz w:val="22"/>
        </w:rPr>
      </w:pPr>
      <w:r w:rsidRPr="000D0D29">
        <w:rPr>
          <w:rStyle w:val="EstiloPreto"/>
          <w:rFonts w:ascii="Arial" w:hAnsi="Arial" w:cs="Arial"/>
          <w:sz w:val="22"/>
        </w:rPr>
        <w:t xml:space="preserve">No prazo </w:t>
      </w:r>
      <w:r w:rsidRPr="000D0D29">
        <w:rPr>
          <w:rStyle w:val="EstiloPreto"/>
          <w:rFonts w:ascii="Arial" w:hAnsi="Arial" w:cs="Arial"/>
          <w:color w:val="auto"/>
          <w:sz w:val="22"/>
        </w:rPr>
        <w:t xml:space="preserve">de 90 (noventa) </w:t>
      </w:r>
      <w:r w:rsidR="00181805" w:rsidRPr="000D0D29">
        <w:rPr>
          <w:rStyle w:val="EstiloPreto"/>
          <w:rFonts w:ascii="Arial" w:hAnsi="Arial" w:cs="Arial"/>
          <w:color w:val="auto"/>
          <w:sz w:val="22"/>
        </w:rPr>
        <w:t xml:space="preserve">dias </w:t>
      </w:r>
      <w:r w:rsidRPr="000D0D29">
        <w:rPr>
          <w:rStyle w:val="EstiloPreto"/>
          <w:rFonts w:ascii="Arial" w:hAnsi="Arial" w:cs="Arial"/>
          <w:sz w:val="22"/>
        </w:rPr>
        <w:t>após o término da vigência, caso a FIOCRUZ não comunique a ocorrência de sinistros.</w:t>
      </w:r>
    </w:p>
    <w:p w:rsidR="0037005D" w:rsidRPr="00270584" w:rsidRDefault="00D80696" w:rsidP="004F3367">
      <w:pPr>
        <w:numPr>
          <w:ilvl w:val="0"/>
          <w:numId w:val="39"/>
        </w:numPr>
        <w:tabs>
          <w:tab w:val="left" w:pos="0"/>
        </w:tabs>
        <w:spacing w:before="120" w:after="120"/>
        <w:ind w:left="0" w:firstLine="0"/>
        <w:jc w:val="both"/>
        <w:rPr>
          <w:rStyle w:val="EstiloPreto"/>
          <w:rFonts w:ascii="Arial" w:hAnsi="Arial" w:cs="Arial"/>
          <w:b/>
          <w:sz w:val="22"/>
        </w:rPr>
      </w:pPr>
      <w:r w:rsidRPr="00270584">
        <w:rPr>
          <w:rStyle w:val="EstiloPreto"/>
          <w:rFonts w:ascii="Arial" w:hAnsi="Arial" w:cs="Arial"/>
          <w:b/>
          <w:sz w:val="22"/>
        </w:rPr>
        <w:t>DA SUBCONTRATAÇÃ</w:t>
      </w:r>
      <w:r w:rsidR="0037005D" w:rsidRPr="00270584">
        <w:rPr>
          <w:rStyle w:val="EstiloPreto"/>
          <w:rFonts w:ascii="Arial" w:hAnsi="Arial" w:cs="Arial"/>
          <w:b/>
          <w:sz w:val="22"/>
        </w:rPr>
        <w:t>O</w:t>
      </w:r>
    </w:p>
    <w:p w:rsidR="0037005D" w:rsidRPr="00270584" w:rsidRDefault="0037005D" w:rsidP="004F3367">
      <w:pPr>
        <w:widowControl w:val="0"/>
        <w:numPr>
          <w:ilvl w:val="1"/>
          <w:numId w:val="39"/>
        </w:numPr>
        <w:tabs>
          <w:tab w:val="left" w:pos="0"/>
        </w:tabs>
        <w:overflowPunct w:val="0"/>
        <w:autoSpaceDE w:val="0"/>
        <w:autoSpaceDN w:val="0"/>
        <w:adjustRightInd w:val="0"/>
        <w:spacing w:before="120" w:after="120"/>
        <w:ind w:left="0" w:firstLine="0"/>
        <w:jc w:val="both"/>
        <w:rPr>
          <w:rFonts w:ascii="Arial" w:hAnsi="Arial" w:cs="Arial"/>
        </w:rPr>
      </w:pPr>
      <w:r w:rsidRPr="00270584">
        <w:rPr>
          <w:rFonts w:ascii="Arial" w:hAnsi="Arial" w:cs="Arial"/>
          <w:iCs/>
        </w:rPr>
        <w:t>É vedada a subcontratação total do objeto do contrato. O contratado, na execução do contrato, sem prejuízo das responsabilidades contratuais e legais, poderá subcontratar partes do serviço so</w:t>
      </w:r>
      <w:r w:rsidR="00F71698">
        <w:rPr>
          <w:rFonts w:ascii="Arial" w:hAnsi="Arial" w:cs="Arial"/>
          <w:iCs/>
        </w:rPr>
        <w:t xml:space="preserve">mente com a prévia aprovação da </w:t>
      </w:r>
      <w:r w:rsidR="0044064A">
        <w:rPr>
          <w:rFonts w:ascii="Arial" w:hAnsi="Arial" w:cs="Arial"/>
          <w:iCs/>
        </w:rPr>
        <w:t>FIOCRUZ</w:t>
      </w:r>
      <w:r w:rsidRPr="00270584">
        <w:rPr>
          <w:rFonts w:ascii="Arial" w:hAnsi="Arial" w:cs="Arial"/>
          <w:iCs/>
        </w:rPr>
        <w:t>.</w:t>
      </w:r>
    </w:p>
    <w:p w:rsidR="00FF0B34" w:rsidRPr="00CE1E0C" w:rsidRDefault="0037005D" w:rsidP="004F3367">
      <w:pPr>
        <w:widowControl w:val="0"/>
        <w:numPr>
          <w:ilvl w:val="1"/>
          <w:numId w:val="39"/>
        </w:numPr>
        <w:tabs>
          <w:tab w:val="left" w:pos="0"/>
        </w:tabs>
        <w:overflowPunct w:val="0"/>
        <w:autoSpaceDE w:val="0"/>
        <w:autoSpaceDN w:val="0"/>
        <w:adjustRightInd w:val="0"/>
        <w:spacing w:before="120" w:after="120"/>
        <w:ind w:left="0" w:firstLine="0"/>
        <w:jc w:val="both"/>
        <w:rPr>
          <w:rFonts w:ascii="Arial" w:hAnsi="Arial" w:cs="Arial"/>
        </w:rPr>
      </w:pPr>
      <w:r w:rsidRPr="00CE1E0C">
        <w:rPr>
          <w:rFonts w:ascii="Arial" w:hAnsi="Arial" w:cs="Arial"/>
        </w:rPr>
        <w:lastRenderedPageBreak/>
        <w:t xml:space="preserve">Será permitida a subcontratação </w:t>
      </w:r>
      <w:r w:rsidR="00FF0B34" w:rsidRPr="00CE1E0C">
        <w:rPr>
          <w:rFonts w:ascii="Arial" w:hAnsi="Arial" w:cs="Arial"/>
          <w:iCs/>
        </w:rPr>
        <w:t xml:space="preserve">para as atividades que não constituam o escopo principal do objeto, até o limite de </w:t>
      </w:r>
      <w:r w:rsidR="006D361C" w:rsidRPr="00CE1E0C">
        <w:rPr>
          <w:rFonts w:ascii="Arial" w:hAnsi="Arial" w:cs="Arial"/>
          <w:iCs/>
        </w:rPr>
        <w:t xml:space="preserve">até </w:t>
      </w:r>
      <w:r w:rsidR="00CE1E0C">
        <w:rPr>
          <w:rFonts w:ascii="Arial" w:hAnsi="Arial" w:cs="Arial"/>
          <w:iCs/>
        </w:rPr>
        <w:t>29</w:t>
      </w:r>
      <w:r w:rsidR="000D0D29" w:rsidRPr="00CE1E0C">
        <w:rPr>
          <w:rFonts w:ascii="Arial" w:hAnsi="Arial" w:cs="Arial"/>
          <w:iCs/>
        </w:rPr>
        <w:t>,</w:t>
      </w:r>
      <w:r w:rsidR="00CE1E0C">
        <w:rPr>
          <w:rFonts w:ascii="Arial" w:hAnsi="Arial" w:cs="Arial"/>
          <w:iCs/>
        </w:rPr>
        <w:t>86</w:t>
      </w:r>
      <w:r w:rsidR="00CA16BC" w:rsidRPr="00CE1E0C">
        <w:rPr>
          <w:rFonts w:ascii="Arial" w:hAnsi="Arial" w:cs="Arial"/>
          <w:iCs/>
        </w:rPr>
        <w:t>%</w:t>
      </w:r>
      <w:r w:rsidR="00FF0B34" w:rsidRPr="00CE1E0C">
        <w:rPr>
          <w:rFonts w:ascii="Arial" w:hAnsi="Arial" w:cs="Arial"/>
          <w:iCs/>
        </w:rPr>
        <w:t xml:space="preserve"> (</w:t>
      </w:r>
      <w:r w:rsidR="00CE1E0C">
        <w:rPr>
          <w:rFonts w:ascii="Arial" w:hAnsi="Arial" w:cs="Arial"/>
          <w:iCs/>
        </w:rPr>
        <w:t>vinte e nove</w:t>
      </w:r>
      <w:r w:rsidR="000D0D29" w:rsidRPr="00CE1E0C">
        <w:rPr>
          <w:rFonts w:ascii="Arial" w:hAnsi="Arial" w:cs="Arial"/>
          <w:iCs/>
        </w:rPr>
        <w:t xml:space="preserve"> virgula </w:t>
      </w:r>
      <w:r w:rsidR="00CE1E0C">
        <w:rPr>
          <w:rFonts w:ascii="Arial" w:hAnsi="Arial" w:cs="Arial"/>
          <w:iCs/>
        </w:rPr>
        <w:t>oitenta e seis</w:t>
      </w:r>
      <w:r w:rsidR="006315D1" w:rsidRPr="00CE1E0C">
        <w:rPr>
          <w:rFonts w:ascii="Arial" w:hAnsi="Arial" w:cs="Arial"/>
          <w:iCs/>
        </w:rPr>
        <w:t xml:space="preserve"> por cento</w:t>
      </w:r>
      <w:r w:rsidR="007D3FAC" w:rsidRPr="00CE1E0C">
        <w:rPr>
          <w:rFonts w:ascii="Arial" w:hAnsi="Arial" w:cs="Arial"/>
          <w:iCs/>
        </w:rPr>
        <w:t xml:space="preserve">) do valor contratual. </w:t>
      </w:r>
      <w:r w:rsidR="00FF0B34" w:rsidRPr="00CE1E0C">
        <w:rPr>
          <w:rFonts w:ascii="Arial" w:hAnsi="Arial" w:cs="Arial"/>
          <w:iCs/>
        </w:rPr>
        <w:t xml:space="preserve">Os serviços que serão passíveis de subcontratação </w:t>
      </w:r>
      <w:r w:rsidR="007D3FAC" w:rsidRPr="00CE1E0C">
        <w:rPr>
          <w:rFonts w:ascii="Arial" w:hAnsi="Arial" w:cs="Arial"/>
          <w:iCs/>
        </w:rPr>
        <w:t>são</w:t>
      </w:r>
      <w:r w:rsidR="00F27C28" w:rsidRPr="00CE1E0C">
        <w:rPr>
          <w:rFonts w:ascii="Arial" w:hAnsi="Arial" w:cs="Arial"/>
          <w:iCs/>
        </w:rPr>
        <w:t xml:space="preserve"> os seguintes</w:t>
      </w:r>
      <w:r w:rsidR="007D3FAC" w:rsidRPr="00CE1E0C">
        <w:rPr>
          <w:rFonts w:ascii="Arial" w:hAnsi="Arial" w:cs="Arial"/>
          <w:iCs/>
        </w:rPr>
        <w:t xml:space="preserve">: </w:t>
      </w:r>
    </w:p>
    <w:p w:rsidR="00F27C28" w:rsidRPr="007138DF" w:rsidRDefault="00CE1E0C" w:rsidP="004C66B6">
      <w:pPr>
        <w:pStyle w:val="PargrafodaLista"/>
        <w:widowControl w:val="0"/>
        <w:numPr>
          <w:ilvl w:val="3"/>
          <w:numId w:val="25"/>
        </w:numPr>
        <w:tabs>
          <w:tab w:val="left" w:pos="1276"/>
        </w:tabs>
        <w:overflowPunct w:val="0"/>
        <w:autoSpaceDE w:val="0"/>
        <w:autoSpaceDN w:val="0"/>
        <w:adjustRightInd w:val="0"/>
        <w:spacing w:before="120" w:after="120"/>
        <w:ind w:left="1276" w:hanging="567"/>
        <w:jc w:val="both"/>
        <w:rPr>
          <w:rFonts w:ascii="Arial" w:hAnsi="Arial" w:cs="Arial"/>
        </w:rPr>
      </w:pPr>
      <w:r w:rsidRPr="007138DF">
        <w:rPr>
          <w:rFonts w:ascii="Arial" w:hAnsi="Arial" w:cs="Arial"/>
        </w:rPr>
        <w:t>Andaimes;</w:t>
      </w:r>
    </w:p>
    <w:p w:rsidR="00CE1E0C" w:rsidRPr="007138DF" w:rsidRDefault="00CE1E0C" w:rsidP="004C66B6">
      <w:pPr>
        <w:pStyle w:val="PargrafodaLista"/>
        <w:widowControl w:val="0"/>
        <w:numPr>
          <w:ilvl w:val="3"/>
          <w:numId w:val="25"/>
        </w:numPr>
        <w:overflowPunct w:val="0"/>
        <w:autoSpaceDE w:val="0"/>
        <w:autoSpaceDN w:val="0"/>
        <w:adjustRightInd w:val="0"/>
        <w:spacing w:before="120" w:after="120"/>
        <w:ind w:left="1276" w:hanging="567"/>
        <w:jc w:val="both"/>
        <w:rPr>
          <w:rFonts w:ascii="Arial" w:hAnsi="Arial" w:cs="Arial"/>
        </w:rPr>
      </w:pPr>
      <w:r w:rsidRPr="007138DF">
        <w:rPr>
          <w:rFonts w:ascii="Arial" w:hAnsi="Arial" w:cs="Arial"/>
        </w:rPr>
        <w:t>Linha de Vida;</w:t>
      </w:r>
    </w:p>
    <w:p w:rsidR="007D3FAC" w:rsidRPr="007138DF" w:rsidRDefault="000D0D29" w:rsidP="004C66B6">
      <w:pPr>
        <w:pStyle w:val="PargrafodaLista"/>
        <w:widowControl w:val="0"/>
        <w:numPr>
          <w:ilvl w:val="3"/>
          <w:numId w:val="25"/>
        </w:numPr>
        <w:overflowPunct w:val="0"/>
        <w:autoSpaceDE w:val="0"/>
        <w:autoSpaceDN w:val="0"/>
        <w:adjustRightInd w:val="0"/>
        <w:spacing w:before="120" w:after="120"/>
        <w:ind w:left="1276" w:hanging="567"/>
        <w:jc w:val="both"/>
        <w:rPr>
          <w:rFonts w:ascii="Arial" w:hAnsi="Arial" w:cs="Arial"/>
        </w:rPr>
      </w:pPr>
      <w:r w:rsidRPr="007138DF">
        <w:rPr>
          <w:rFonts w:ascii="Arial" w:hAnsi="Arial" w:cs="Arial"/>
        </w:rPr>
        <w:t xml:space="preserve">Escada </w:t>
      </w:r>
      <w:r w:rsidR="007138DF" w:rsidRPr="007138DF">
        <w:rPr>
          <w:rFonts w:ascii="Arial" w:hAnsi="Arial" w:cs="Arial"/>
        </w:rPr>
        <w:t>Metálica; e</w:t>
      </w:r>
    </w:p>
    <w:p w:rsidR="006D361C" w:rsidRPr="007138DF" w:rsidRDefault="007138DF" w:rsidP="00E538F4">
      <w:pPr>
        <w:pStyle w:val="PargrafodaLista"/>
        <w:widowControl w:val="0"/>
        <w:numPr>
          <w:ilvl w:val="3"/>
          <w:numId w:val="25"/>
        </w:numPr>
        <w:overflowPunct w:val="0"/>
        <w:autoSpaceDE w:val="0"/>
        <w:autoSpaceDN w:val="0"/>
        <w:adjustRightInd w:val="0"/>
        <w:spacing w:before="120" w:after="120"/>
        <w:ind w:left="1276" w:hanging="567"/>
        <w:jc w:val="both"/>
        <w:rPr>
          <w:rFonts w:ascii="Arial" w:hAnsi="Arial" w:cs="Arial"/>
        </w:rPr>
      </w:pPr>
      <w:r w:rsidRPr="007138DF">
        <w:rPr>
          <w:rFonts w:ascii="Arial" w:hAnsi="Arial" w:cs="Arial"/>
        </w:rPr>
        <w:t>Bota Fora.</w:t>
      </w:r>
    </w:p>
    <w:p w:rsidR="002452B3" w:rsidRPr="00270584" w:rsidRDefault="002452B3" w:rsidP="004F3367">
      <w:pPr>
        <w:pStyle w:val="PargrafodaLista"/>
        <w:widowControl w:val="0"/>
        <w:numPr>
          <w:ilvl w:val="1"/>
          <w:numId w:val="39"/>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Em caso de subcontratação, durante a sessão pública eletrônica, após convocação do </w:t>
      </w:r>
      <w:r w:rsidR="00F540C7" w:rsidRPr="00270584">
        <w:rPr>
          <w:rFonts w:ascii="Arial" w:hAnsi="Arial" w:cs="Arial"/>
        </w:rPr>
        <w:t>C</w:t>
      </w:r>
      <w:r w:rsidRPr="00270584">
        <w:rPr>
          <w:rFonts w:ascii="Arial" w:hAnsi="Arial" w:cs="Arial"/>
        </w:rPr>
        <w:t xml:space="preserve">omprasnet, poderá o licitante apresentar os dados da subcontratada, para fins de habilitação ou justificar a não apresentação naquele momento. </w:t>
      </w:r>
    </w:p>
    <w:p w:rsidR="002452B3" w:rsidRPr="00270584" w:rsidRDefault="002452B3" w:rsidP="004F3367">
      <w:pPr>
        <w:pStyle w:val="PargrafodaLista"/>
        <w:widowControl w:val="0"/>
        <w:numPr>
          <w:ilvl w:val="1"/>
          <w:numId w:val="39"/>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Em caso de subcontratação, permanece a responsabilidade integral da contratada pela perfeita execução contratual,</w:t>
      </w:r>
      <w:r w:rsidR="00472CA3" w:rsidRPr="00270584">
        <w:rPr>
          <w:rFonts w:ascii="Arial" w:hAnsi="Arial" w:cs="Arial"/>
        </w:rPr>
        <w:t xml:space="preserve"> inclusive das garantias,</w:t>
      </w:r>
      <w:r w:rsidRPr="00270584">
        <w:rPr>
          <w:rFonts w:ascii="Arial" w:hAnsi="Arial" w:cs="Arial"/>
        </w:rPr>
        <w:t xml:space="preserve"> cabendo-lhe realizar a supervisão e coordenação das atividades da subcontratada, bem como responder perante o Contratante pelo rigoroso cumprimento das obrigações contratuais correspondentes ao objeto da subcontratação. </w:t>
      </w:r>
    </w:p>
    <w:p w:rsidR="002452B3" w:rsidRPr="00270584" w:rsidRDefault="002452B3" w:rsidP="004F3367">
      <w:pPr>
        <w:pStyle w:val="PargrafodaLista"/>
        <w:widowControl w:val="0"/>
        <w:numPr>
          <w:ilvl w:val="1"/>
          <w:numId w:val="39"/>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Não se admite a subcontratação de itens de serviços que tenham sido exigidos para fins de qualificação técnica na presente licitação. </w:t>
      </w:r>
    </w:p>
    <w:p w:rsidR="00B16984" w:rsidRPr="00B16984" w:rsidRDefault="00B16984" w:rsidP="00B16984">
      <w:pPr>
        <w:spacing w:before="120" w:after="120"/>
        <w:jc w:val="both"/>
        <w:rPr>
          <w:rFonts w:ascii="Arial" w:hAnsi="Arial" w:cs="Arial"/>
          <w:bCs/>
          <w:color w:val="000000"/>
        </w:rPr>
      </w:pPr>
    </w:p>
    <w:p w:rsidR="002452B3" w:rsidRPr="005A40DE" w:rsidRDefault="002452B3" w:rsidP="004F3367">
      <w:pPr>
        <w:numPr>
          <w:ilvl w:val="0"/>
          <w:numId w:val="39"/>
        </w:numPr>
        <w:spacing w:before="120" w:after="120"/>
        <w:ind w:left="0" w:firstLine="0"/>
        <w:jc w:val="both"/>
        <w:rPr>
          <w:rFonts w:ascii="Arial" w:hAnsi="Arial" w:cs="Arial"/>
          <w:bCs/>
          <w:color w:val="000000"/>
        </w:rPr>
      </w:pPr>
      <w:r w:rsidRPr="00270584">
        <w:rPr>
          <w:rFonts w:ascii="Arial" w:hAnsi="Arial" w:cs="Arial"/>
          <w:b/>
          <w:color w:val="000000"/>
        </w:rPr>
        <w:t xml:space="preserve">DO PAGAMENTO </w:t>
      </w:r>
    </w:p>
    <w:p w:rsidR="005A40DE" w:rsidRPr="005A40DE" w:rsidRDefault="005A40DE" w:rsidP="004F3367">
      <w:pPr>
        <w:numPr>
          <w:ilvl w:val="1"/>
          <w:numId w:val="39"/>
        </w:numPr>
        <w:spacing w:before="120" w:after="120"/>
        <w:ind w:left="0" w:firstLine="0"/>
        <w:jc w:val="both"/>
        <w:rPr>
          <w:rFonts w:ascii="Arial" w:hAnsi="Arial" w:cs="Arial"/>
          <w:bCs/>
          <w:color w:val="000000"/>
        </w:rPr>
      </w:pPr>
      <w:r w:rsidRPr="005A40DE">
        <w:rPr>
          <w:rFonts w:ascii="Arial" w:hAnsi="Arial" w:cs="Arial"/>
        </w:rPr>
        <w:t>O pagamento será efetuado pela Contratante após a conclusão de cada etapa prevista no cronograma físico-financeiro, no prazo de 30 (trinta) dias, contados da apresentação da Nota Fiscal/Fatura contendo o detalhamento da execução do objeto e dos materiais empregados</w:t>
      </w:r>
      <w:r>
        <w:rPr>
          <w:rFonts w:ascii="Arial" w:hAnsi="Arial" w:cs="Arial"/>
        </w:rPr>
        <w:t>.</w:t>
      </w:r>
    </w:p>
    <w:p w:rsidR="005A40DE" w:rsidRPr="005A40DE" w:rsidRDefault="005A40DE" w:rsidP="004F3367">
      <w:pPr>
        <w:numPr>
          <w:ilvl w:val="2"/>
          <w:numId w:val="39"/>
        </w:numPr>
        <w:spacing w:before="120" w:after="120"/>
        <w:ind w:left="709" w:firstLine="0"/>
        <w:jc w:val="both"/>
        <w:rPr>
          <w:rFonts w:ascii="Arial" w:hAnsi="Arial" w:cs="Arial"/>
          <w:bCs/>
          <w:color w:val="000000"/>
        </w:rPr>
      </w:pPr>
      <w:r w:rsidRPr="005A40DE">
        <w:rPr>
          <w:rFonts w:ascii="Arial" w:hAnsi="Arial" w:cs="Arial"/>
          <w:color w:val="000000"/>
        </w:rPr>
        <w:t>Esse prazo abrange tanto o prazo para a empresa apresentar a Nota Fiscal/Fatura, disciplinado abaixo, como o prazo para o fiscal atestá-la, e demais trâmites burocráticos. Ou seja, é o prazo desde a apresentação até o envio da ordem bancária.</w:t>
      </w:r>
    </w:p>
    <w:p w:rsidR="005A40DE" w:rsidRDefault="005A40DE" w:rsidP="004F3367">
      <w:pPr>
        <w:numPr>
          <w:ilvl w:val="1"/>
          <w:numId w:val="39"/>
        </w:numPr>
        <w:spacing w:before="120" w:after="120"/>
        <w:ind w:left="0" w:firstLine="0"/>
        <w:jc w:val="both"/>
        <w:rPr>
          <w:rFonts w:ascii="Arial" w:hAnsi="Arial" w:cs="Arial"/>
          <w:bCs/>
          <w:color w:val="000000"/>
        </w:rPr>
      </w:pPr>
      <w:r w:rsidRPr="005A40DE">
        <w:rPr>
          <w:rFonts w:ascii="Arial" w:hAnsi="Arial" w:cs="Arial"/>
          <w:bCs/>
          <w:color w:val="000000"/>
        </w:rPr>
        <w:t>A apresentação da Nota Fiscal/Fat</w:t>
      </w:r>
      <w:r w:rsidR="00F71698">
        <w:rPr>
          <w:rFonts w:ascii="Arial" w:hAnsi="Arial" w:cs="Arial"/>
          <w:bCs/>
          <w:color w:val="000000"/>
        </w:rPr>
        <w:t xml:space="preserve">ura deverá ocorrer no prazo de </w:t>
      </w:r>
      <w:r>
        <w:rPr>
          <w:rFonts w:ascii="Arial" w:hAnsi="Arial" w:cs="Arial"/>
          <w:bCs/>
          <w:color w:val="000000"/>
        </w:rPr>
        <w:t>05</w:t>
      </w:r>
      <w:r w:rsidRPr="005A40DE">
        <w:rPr>
          <w:rFonts w:ascii="Arial" w:hAnsi="Arial" w:cs="Arial"/>
          <w:bCs/>
          <w:color w:val="000000"/>
        </w:rPr>
        <w:t xml:space="preserve"> (</w:t>
      </w:r>
      <w:r>
        <w:rPr>
          <w:rFonts w:ascii="Arial" w:hAnsi="Arial" w:cs="Arial"/>
          <w:bCs/>
          <w:color w:val="000000"/>
        </w:rPr>
        <w:t>cinco</w:t>
      </w:r>
      <w:r w:rsidRPr="005A40DE">
        <w:rPr>
          <w:rFonts w:ascii="Arial" w:hAnsi="Arial" w:cs="Arial"/>
          <w:bCs/>
          <w:color w:val="000000"/>
        </w:rPr>
        <w:t>) dias, contado da data final do período de adimplemento da parcela da contratação a que aquela se referir.</w:t>
      </w:r>
    </w:p>
    <w:p w:rsidR="005A40DE" w:rsidRDefault="005A40DE" w:rsidP="004F3367">
      <w:pPr>
        <w:numPr>
          <w:ilvl w:val="2"/>
          <w:numId w:val="39"/>
        </w:numPr>
        <w:spacing w:before="120" w:after="120"/>
        <w:ind w:left="709" w:firstLine="0"/>
        <w:jc w:val="both"/>
        <w:rPr>
          <w:rFonts w:ascii="Arial" w:hAnsi="Arial" w:cs="Arial"/>
          <w:bCs/>
          <w:color w:val="000000"/>
        </w:rPr>
      </w:pPr>
      <w:r w:rsidRPr="005A40DE">
        <w:rPr>
          <w:rFonts w:ascii="Arial" w:hAnsi="Arial" w:cs="Arial"/>
          <w:bCs/>
          <w:color w:val="00000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5A40DE" w:rsidRDefault="005A40DE" w:rsidP="004F3367">
      <w:pPr>
        <w:numPr>
          <w:ilvl w:val="1"/>
          <w:numId w:val="39"/>
        </w:numPr>
        <w:spacing w:before="120" w:after="120"/>
        <w:ind w:left="0" w:firstLine="0"/>
        <w:jc w:val="both"/>
        <w:rPr>
          <w:rFonts w:ascii="Arial" w:hAnsi="Arial" w:cs="Arial"/>
          <w:bCs/>
          <w:color w:val="000000"/>
        </w:rPr>
      </w:pPr>
      <w:r w:rsidRPr="005A40DE">
        <w:rPr>
          <w:rFonts w:ascii="Arial" w:hAnsi="Arial" w:cs="Arial"/>
          <w:bCs/>
          <w:color w:val="000000"/>
        </w:rPr>
        <w:lastRenderedPageBreak/>
        <w:t>O pagamento somente será autorizado depois de efetuado o “atesto” pelo servidor competente, condicionado este ato à verificação da conformidade da Nota Fiscal/Fatura apresentada em relação à etapa do cronograma físico-financeiro</w:t>
      </w:r>
      <w:r w:rsidR="00B16984">
        <w:rPr>
          <w:rFonts w:ascii="Arial" w:hAnsi="Arial" w:cs="Arial"/>
          <w:bCs/>
          <w:color w:val="000000"/>
        </w:rPr>
        <w:t xml:space="preserve"> </w:t>
      </w:r>
      <w:r w:rsidRPr="005A40DE">
        <w:rPr>
          <w:rFonts w:ascii="Arial" w:hAnsi="Arial" w:cs="Arial"/>
          <w:bCs/>
          <w:color w:val="000000"/>
        </w:rPr>
        <w:t>executada.</w:t>
      </w:r>
    </w:p>
    <w:p w:rsidR="005A40DE" w:rsidRDefault="005A40DE" w:rsidP="004F3367">
      <w:pPr>
        <w:numPr>
          <w:ilvl w:val="1"/>
          <w:numId w:val="39"/>
        </w:numPr>
        <w:spacing w:before="120" w:after="120"/>
        <w:ind w:left="0" w:firstLine="0"/>
        <w:jc w:val="both"/>
        <w:rPr>
          <w:rFonts w:ascii="Arial" w:hAnsi="Arial" w:cs="Arial"/>
          <w:bCs/>
          <w:color w:val="000000"/>
        </w:rPr>
      </w:pPr>
      <w:r w:rsidRPr="00B16984">
        <w:rPr>
          <w:rFonts w:ascii="Arial" w:hAnsi="Arial" w:cs="Arial"/>
          <w:bCs/>
          <w:color w:val="000000"/>
        </w:rPr>
        <w:t>Será efetuada a retenção ou glosa no pagamento, proporcional à irregularidade verificada, sem prejuízo das sanções cabíveis, caso se constate que a Contratada:</w:t>
      </w:r>
    </w:p>
    <w:p w:rsidR="005A40DE" w:rsidRDefault="00B16984" w:rsidP="004F3367">
      <w:pPr>
        <w:numPr>
          <w:ilvl w:val="2"/>
          <w:numId w:val="39"/>
        </w:numPr>
        <w:spacing w:before="120" w:after="120"/>
        <w:ind w:left="709" w:firstLine="0"/>
        <w:jc w:val="both"/>
        <w:rPr>
          <w:rFonts w:ascii="Arial" w:hAnsi="Arial" w:cs="Arial"/>
          <w:bCs/>
          <w:color w:val="000000"/>
        </w:rPr>
      </w:pPr>
      <w:r>
        <w:rPr>
          <w:rFonts w:ascii="Arial" w:hAnsi="Arial" w:cs="Arial"/>
          <w:bCs/>
          <w:color w:val="000000"/>
        </w:rPr>
        <w:t>N</w:t>
      </w:r>
      <w:r w:rsidR="005A40DE" w:rsidRPr="00B16984">
        <w:rPr>
          <w:rFonts w:ascii="Arial" w:hAnsi="Arial" w:cs="Arial"/>
          <w:bCs/>
          <w:color w:val="000000"/>
        </w:rPr>
        <w:t>ão p</w:t>
      </w:r>
      <w:r>
        <w:rPr>
          <w:rFonts w:ascii="Arial" w:hAnsi="Arial" w:cs="Arial"/>
          <w:bCs/>
          <w:color w:val="000000"/>
        </w:rPr>
        <w:t>roduziu os resultados acordados.</w:t>
      </w:r>
    </w:p>
    <w:p w:rsidR="005A40DE" w:rsidRDefault="00B16984" w:rsidP="004F3367">
      <w:pPr>
        <w:numPr>
          <w:ilvl w:val="2"/>
          <w:numId w:val="39"/>
        </w:numPr>
        <w:spacing w:before="120" w:after="120"/>
        <w:ind w:left="709" w:firstLine="0"/>
        <w:jc w:val="both"/>
        <w:rPr>
          <w:rFonts w:ascii="Arial" w:hAnsi="Arial" w:cs="Arial"/>
          <w:bCs/>
          <w:color w:val="000000"/>
        </w:rPr>
      </w:pPr>
      <w:r>
        <w:rPr>
          <w:rFonts w:ascii="Arial" w:hAnsi="Arial" w:cs="Arial"/>
          <w:bCs/>
          <w:color w:val="000000"/>
        </w:rPr>
        <w:t>D</w:t>
      </w:r>
      <w:r w:rsidR="005A40DE" w:rsidRPr="00B16984">
        <w:rPr>
          <w:rFonts w:ascii="Arial" w:hAnsi="Arial" w:cs="Arial"/>
          <w:bCs/>
          <w:color w:val="000000"/>
        </w:rPr>
        <w:t>eixou de executar as atividades contratadas, ou não as executou</w:t>
      </w:r>
      <w:r>
        <w:rPr>
          <w:rFonts w:ascii="Arial" w:hAnsi="Arial" w:cs="Arial"/>
          <w:bCs/>
          <w:color w:val="000000"/>
        </w:rPr>
        <w:t xml:space="preserve"> com a qualidade mínima exigida.</w:t>
      </w:r>
    </w:p>
    <w:p w:rsidR="005A40DE" w:rsidRDefault="00B16984" w:rsidP="004F3367">
      <w:pPr>
        <w:numPr>
          <w:ilvl w:val="2"/>
          <w:numId w:val="39"/>
        </w:numPr>
        <w:spacing w:before="120" w:after="120"/>
        <w:ind w:left="709" w:firstLine="0"/>
        <w:jc w:val="both"/>
        <w:rPr>
          <w:rFonts w:ascii="Arial" w:hAnsi="Arial" w:cs="Arial"/>
          <w:bCs/>
          <w:color w:val="000000"/>
        </w:rPr>
      </w:pPr>
      <w:r>
        <w:rPr>
          <w:rFonts w:ascii="Arial" w:hAnsi="Arial" w:cs="Arial"/>
          <w:bCs/>
          <w:color w:val="000000"/>
        </w:rPr>
        <w:t>D</w:t>
      </w:r>
      <w:r w:rsidR="005A40DE" w:rsidRPr="00B16984">
        <w:rPr>
          <w:rFonts w:ascii="Arial" w:hAnsi="Arial" w:cs="Arial"/>
          <w:bCs/>
          <w:color w:val="000000"/>
        </w:rPr>
        <w:t>eixou de utilizar os materiais e recursos humanos exigidos para a execução do objeto, ou utilizou-os com qualidade ou quantidade inferior à demandada.</w:t>
      </w:r>
    </w:p>
    <w:p w:rsidR="00787E3B" w:rsidRDefault="00787E3B" w:rsidP="004F3367">
      <w:pPr>
        <w:numPr>
          <w:ilvl w:val="1"/>
          <w:numId w:val="39"/>
        </w:numPr>
        <w:spacing w:before="120" w:after="120"/>
        <w:ind w:left="0" w:firstLine="0"/>
        <w:jc w:val="both"/>
        <w:rPr>
          <w:rFonts w:ascii="Arial" w:hAnsi="Arial" w:cs="Arial"/>
          <w:bCs/>
          <w:color w:val="000000"/>
        </w:rPr>
      </w:pPr>
      <w:r w:rsidRPr="00B16984">
        <w:rPr>
          <w:rFonts w:ascii="Arial" w:hAnsi="Arial" w:cs="Arial"/>
          <w:bCs/>
          <w:color w:val="000000"/>
        </w:rPr>
        <w:t>O pagamento será efetuado através de ordem bancária, para crédito em banco, agência e conta corrente</w:t>
      </w:r>
      <w:r w:rsidR="00B16984">
        <w:rPr>
          <w:rFonts w:ascii="Arial" w:hAnsi="Arial" w:cs="Arial"/>
          <w:bCs/>
          <w:color w:val="000000"/>
        </w:rPr>
        <w:t>,</w:t>
      </w:r>
      <w:r w:rsidRPr="00B16984">
        <w:rPr>
          <w:rFonts w:ascii="Arial" w:hAnsi="Arial" w:cs="Arial"/>
          <w:bCs/>
          <w:color w:val="000000"/>
        </w:rPr>
        <w:t xml:space="preserve"> indicados pela Contratada.</w:t>
      </w:r>
    </w:p>
    <w:p w:rsidR="00787E3B" w:rsidRDefault="00787E3B" w:rsidP="004F3367">
      <w:pPr>
        <w:numPr>
          <w:ilvl w:val="1"/>
          <w:numId w:val="39"/>
        </w:numPr>
        <w:spacing w:before="120" w:after="120"/>
        <w:ind w:left="0" w:firstLine="0"/>
        <w:jc w:val="both"/>
        <w:rPr>
          <w:rFonts w:ascii="Arial" w:hAnsi="Arial" w:cs="Arial"/>
          <w:bCs/>
          <w:color w:val="000000"/>
        </w:rPr>
      </w:pPr>
      <w:r w:rsidRPr="00B16984">
        <w:rPr>
          <w:rFonts w:ascii="Arial" w:hAnsi="Arial" w:cs="Arial"/>
          <w:bCs/>
          <w:color w:val="000000"/>
        </w:rPr>
        <w:t>Será considerada data do pagamento o dia em que constar como emitida a ordem bancária.</w:t>
      </w:r>
    </w:p>
    <w:p w:rsidR="002452B3"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Fonts w:ascii="Arial" w:hAnsi="Arial" w:cs="Arial"/>
          <w:color w:val="000000"/>
        </w:rPr>
        <w:t>Antes de cada pagamento à contratada</w:t>
      </w:r>
      <w:r w:rsidR="002452B3" w:rsidRPr="00B16984">
        <w:rPr>
          <w:rStyle w:val="EstiloPreto"/>
          <w:rFonts w:ascii="Arial" w:hAnsi="Arial" w:cs="Arial"/>
          <w:sz w:val="22"/>
        </w:rPr>
        <w:t xml:space="preserve"> serão realizadas consultas ao SICAF, CADIN, CEIS, CNJ e TST, para aferir a regularidade e as condições de habilitação </w:t>
      </w:r>
      <w:r w:rsidRPr="00B16984">
        <w:rPr>
          <w:rStyle w:val="EstiloPreto"/>
          <w:rFonts w:ascii="Arial" w:hAnsi="Arial" w:cs="Arial"/>
          <w:sz w:val="22"/>
        </w:rPr>
        <w:t>exigidas</w:t>
      </w:r>
      <w:r w:rsidR="002452B3" w:rsidRPr="00B16984">
        <w:rPr>
          <w:rStyle w:val="EstiloPreto"/>
          <w:rFonts w:ascii="Arial" w:hAnsi="Arial" w:cs="Arial"/>
          <w:sz w:val="22"/>
        </w:rPr>
        <w:t xml:space="preserve"> no edital.</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Persistindo a irregularidade, a contratante deverá adotar as medidas necessárias à rescisão contratual nos autos do processo administrativo correspondente, assegurada à contratada a ampla defesa.</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 xml:space="preserve">Havendo a efetiva execução do objeto, os pagamentos serão realizados normalmente, até que se decida pela rescisão do contrato, caso a contratada não regularize sua situação junto ao SICAF.  </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2452B3" w:rsidRPr="00270584" w:rsidRDefault="002452B3"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bCs/>
          <w:sz w:val="22"/>
        </w:rPr>
        <w:lastRenderedPageBreak/>
        <w:t>No momento do pagamento, a título de tributos e contribuições federais serão retidas na fonte as alíquotas correspondentes ao serviço a ser executado, discriminadas na IN RFB nº 1.234/2012.</w:t>
      </w:r>
    </w:p>
    <w:p w:rsidR="002452B3" w:rsidRPr="00B16984" w:rsidRDefault="002452B3" w:rsidP="004F3367">
      <w:pPr>
        <w:numPr>
          <w:ilvl w:val="2"/>
          <w:numId w:val="39"/>
        </w:numPr>
        <w:tabs>
          <w:tab w:val="left" w:pos="1560"/>
        </w:tabs>
        <w:spacing w:before="120" w:after="120"/>
        <w:ind w:left="709" w:firstLine="0"/>
        <w:jc w:val="both"/>
        <w:rPr>
          <w:rStyle w:val="EstiloPreto"/>
          <w:rFonts w:ascii="Arial" w:hAnsi="Arial" w:cs="Arial"/>
          <w:b/>
          <w:sz w:val="22"/>
        </w:rPr>
      </w:pPr>
      <w:r w:rsidRPr="00270584">
        <w:rPr>
          <w:rStyle w:val="EstiloPreto"/>
          <w:rFonts w:ascii="Arial" w:hAnsi="Arial" w:cs="Arial"/>
          <w:sz w:val="22"/>
        </w:rPr>
        <w:t>Será retida na fonte, a título de "Retenção para a Seguridade Social", a alíquota correspondente incidente sobre o valor bruto da Nota Fiscal do serviço, na forma do Regulamento da Previdência Social aprovado pelo Decreto nº 3.048/99 e IN RFB nº 971/09, excluídos os casos previstos nessa legislação.</w:t>
      </w:r>
    </w:p>
    <w:p w:rsidR="002452B3" w:rsidRPr="00B16984" w:rsidRDefault="00787E3B" w:rsidP="004F3367">
      <w:pPr>
        <w:numPr>
          <w:ilvl w:val="1"/>
          <w:numId w:val="39"/>
        </w:numPr>
        <w:tabs>
          <w:tab w:val="left" w:pos="709"/>
          <w:tab w:val="left" w:pos="1560"/>
        </w:tabs>
        <w:spacing w:before="120" w:after="120"/>
        <w:ind w:left="0" w:firstLine="0"/>
        <w:jc w:val="both"/>
        <w:rPr>
          <w:rStyle w:val="EstiloPreto"/>
          <w:rFonts w:ascii="Arial" w:hAnsi="Arial" w:cs="Arial"/>
          <w:sz w:val="22"/>
        </w:rPr>
      </w:pPr>
      <w:r w:rsidRPr="00B16984">
        <w:rPr>
          <w:rStyle w:val="EstiloPreto"/>
          <w:rFonts w:ascii="Arial" w:hAnsi="Arial" w:cs="Arial"/>
          <w:sz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2452B3" w:rsidRPr="0027058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EM</w:t>
      </w:r>
      <w:r w:rsidRPr="00270584">
        <w:rPr>
          <w:rFonts w:ascii="Arial" w:hAnsi="Arial" w:cs="Arial"/>
          <w:i/>
          <w:sz w:val="22"/>
          <w:szCs w:val="22"/>
        </w:rPr>
        <w:tab/>
        <w:t xml:space="preserve">= I x N x VP, </w:t>
      </w:r>
      <w:r w:rsidR="00B16984">
        <w:rPr>
          <w:rFonts w:ascii="Arial" w:hAnsi="Arial" w:cs="Arial"/>
          <w:i/>
          <w:sz w:val="22"/>
          <w:szCs w:val="22"/>
        </w:rPr>
        <w:t>sendo</w:t>
      </w:r>
      <w:r w:rsidRPr="00270584">
        <w:rPr>
          <w:rFonts w:ascii="Arial" w:hAnsi="Arial" w:cs="Arial"/>
          <w:i/>
          <w:sz w:val="22"/>
          <w:szCs w:val="22"/>
        </w:rPr>
        <w:t>:</w:t>
      </w:r>
    </w:p>
    <w:p w:rsidR="00B16984" w:rsidRPr="00270584" w:rsidRDefault="00B16984" w:rsidP="00B16984">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EM</w:t>
      </w:r>
      <w:r w:rsidRPr="00270584">
        <w:rPr>
          <w:rFonts w:ascii="Arial" w:hAnsi="Arial" w:cs="Arial"/>
          <w:i/>
          <w:sz w:val="22"/>
          <w:szCs w:val="22"/>
        </w:rPr>
        <w:tab/>
        <w:t>= Encargos moratórios.</w:t>
      </w:r>
    </w:p>
    <w:p w:rsidR="00795A95" w:rsidRPr="0027058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N</w:t>
      </w:r>
      <w:r w:rsidRPr="00270584">
        <w:rPr>
          <w:rFonts w:ascii="Arial" w:hAnsi="Arial" w:cs="Arial"/>
          <w:i/>
          <w:sz w:val="22"/>
          <w:szCs w:val="22"/>
        </w:rPr>
        <w:tab/>
        <w:t>= Número de dias entre a data prevista para o pagamento e a do efetivo pagamento.</w:t>
      </w:r>
    </w:p>
    <w:p w:rsidR="00795A95" w:rsidRPr="0027058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VP</w:t>
      </w:r>
      <w:r w:rsidRPr="00270584">
        <w:rPr>
          <w:rFonts w:ascii="Arial" w:hAnsi="Arial" w:cs="Arial"/>
          <w:i/>
          <w:sz w:val="22"/>
          <w:szCs w:val="22"/>
        </w:rPr>
        <w:tab/>
        <w:t xml:space="preserve">= Valor da parcela </w:t>
      </w:r>
      <w:r>
        <w:rPr>
          <w:rFonts w:ascii="Arial" w:hAnsi="Arial" w:cs="Arial"/>
          <w:i/>
          <w:sz w:val="22"/>
          <w:szCs w:val="22"/>
        </w:rPr>
        <w:t>a ser paga</w:t>
      </w:r>
      <w:r w:rsidRPr="00270584">
        <w:rPr>
          <w:rFonts w:ascii="Arial" w:hAnsi="Arial" w:cs="Arial"/>
          <w:i/>
          <w:sz w:val="22"/>
          <w:szCs w:val="22"/>
        </w:rPr>
        <w:t>.</w:t>
      </w:r>
    </w:p>
    <w:p w:rsidR="002452B3" w:rsidRPr="0027058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I</w:t>
      </w:r>
      <w:r w:rsidRPr="00270584">
        <w:rPr>
          <w:rFonts w:ascii="Arial" w:hAnsi="Arial" w:cs="Arial"/>
          <w:i/>
          <w:sz w:val="22"/>
          <w:szCs w:val="22"/>
        </w:rPr>
        <w:tab/>
        <w:t>= Í</w:t>
      </w:r>
      <w:r w:rsidR="00795A95">
        <w:rPr>
          <w:rFonts w:ascii="Arial" w:hAnsi="Arial" w:cs="Arial"/>
          <w:i/>
          <w:sz w:val="22"/>
          <w:szCs w:val="22"/>
        </w:rPr>
        <w:t xml:space="preserve">ndice de atualização financeira = </w:t>
      </w:r>
      <w:r w:rsidR="00795A95" w:rsidRPr="00795A95">
        <w:rPr>
          <w:rFonts w:ascii="Arial" w:hAnsi="Arial" w:cs="Arial"/>
          <w:i/>
          <w:sz w:val="22"/>
          <w:szCs w:val="22"/>
        </w:rPr>
        <w:t>0,00016438, assim apurado:</w:t>
      </w:r>
    </w:p>
    <w:p w:rsidR="002452B3" w:rsidRPr="000B3AFF" w:rsidRDefault="00795A95" w:rsidP="004C66B6">
      <w:pPr>
        <w:tabs>
          <w:tab w:val="left" w:pos="709"/>
        </w:tabs>
        <w:spacing w:before="120" w:after="120"/>
        <w:jc w:val="both"/>
        <w:rPr>
          <w:rStyle w:val="EstiloPreto"/>
          <w:rFonts w:ascii="Arial" w:hAnsi="Arial" w:cs="Arial"/>
          <w:b/>
          <w:i/>
          <w:sz w:val="22"/>
        </w:rPr>
      </w:pPr>
      <w:r>
        <w:rPr>
          <w:rStyle w:val="EstiloPreto"/>
          <w:rFonts w:ascii="Arial" w:hAnsi="Arial" w:cs="Arial"/>
          <w:sz w:val="22"/>
        </w:rPr>
        <w:tab/>
      </w:r>
      <w:r w:rsidRPr="000B3AFF">
        <w:rPr>
          <w:rStyle w:val="EstiloPreto"/>
          <w:rFonts w:ascii="Arial" w:hAnsi="Arial" w:cs="Arial"/>
          <w:b/>
          <w:i/>
          <w:sz w:val="22"/>
        </w:rPr>
        <w:t>I = (TX)</w:t>
      </w:r>
    </w:p>
    <w:p w:rsidR="00795A95" w:rsidRPr="000B3AFF" w:rsidRDefault="00795A95" w:rsidP="004C66B6">
      <w:pPr>
        <w:tabs>
          <w:tab w:val="left" w:pos="709"/>
        </w:tabs>
        <w:spacing w:before="120" w:after="120"/>
        <w:jc w:val="both"/>
        <w:rPr>
          <w:rStyle w:val="EstiloPreto"/>
          <w:rFonts w:ascii="Arial" w:hAnsi="Arial" w:cs="Arial"/>
          <w:b/>
          <w:i/>
          <w:sz w:val="22"/>
        </w:rPr>
      </w:pPr>
      <w:r w:rsidRPr="000B3AFF">
        <w:rPr>
          <w:rStyle w:val="EstiloPreto"/>
          <w:rFonts w:ascii="Arial" w:hAnsi="Arial" w:cs="Arial"/>
          <w:b/>
          <w:i/>
          <w:sz w:val="22"/>
        </w:rPr>
        <w:tab/>
        <w:t>I = 0,00016438</w:t>
      </w:r>
    </w:p>
    <w:p w:rsidR="00795A95" w:rsidRPr="000B3AFF" w:rsidRDefault="00795A95" w:rsidP="00795A95">
      <w:pPr>
        <w:tabs>
          <w:tab w:val="left" w:pos="709"/>
        </w:tabs>
        <w:spacing w:before="120" w:after="120" w:line="240" w:lineRule="auto"/>
        <w:jc w:val="both"/>
        <w:rPr>
          <w:rStyle w:val="EstiloPreto"/>
          <w:rFonts w:ascii="Arial" w:hAnsi="Arial" w:cs="Arial"/>
          <w:b/>
          <w:i/>
          <w:sz w:val="22"/>
        </w:rPr>
      </w:pPr>
      <w:r w:rsidRPr="000B3AFF">
        <w:rPr>
          <w:rStyle w:val="EstiloPreto"/>
          <w:rFonts w:ascii="Arial" w:hAnsi="Arial" w:cs="Arial"/>
          <w:b/>
          <w:i/>
          <w:sz w:val="22"/>
        </w:rPr>
        <w:tab/>
        <w:t xml:space="preserve">I = </w:t>
      </w:r>
      <w:r w:rsidRPr="000B3AFF">
        <w:rPr>
          <w:rStyle w:val="EstiloPreto"/>
          <w:rFonts w:ascii="Arial" w:hAnsi="Arial" w:cs="Arial"/>
          <w:b/>
          <w:i/>
          <w:sz w:val="22"/>
          <w:u w:val="single"/>
        </w:rPr>
        <w:t>(6/100)</w:t>
      </w:r>
    </w:p>
    <w:p w:rsidR="00795A95" w:rsidRPr="000B3AFF" w:rsidRDefault="00795A95" w:rsidP="00795A95">
      <w:pPr>
        <w:tabs>
          <w:tab w:val="left" w:pos="709"/>
        </w:tabs>
        <w:spacing w:after="0" w:line="240" w:lineRule="auto"/>
        <w:jc w:val="both"/>
        <w:rPr>
          <w:rStyle w:val="EstiloPreto"/>
          <w:rFonts w:ascii="Arial" w:hAnsi="Arial" w:cs="Arial"/>
          <w:b/>
          <w:i/>
          <w:sz w:val="22"/>
        </w:rPr>
      </w:pPr>
      <w:r w:rsidRPr="000B3AFF">
        <w:rPr>
          <w:rStyle w:val="EstiloPreto"/>
          <w:rFonts w:ascii="Arial" w:hAnsi="Arial" w:cs="Arial"/>
          <w:b/>
          <w:i/>
          <w:sz w:val="22"/>
        </w:rPr>
        <w:tab/>
        <w:t xml:space="preserve">       365</w:t>
      </w:r>
    </w:p>
    <w:p w:rsidR="00795A95" w:rsidRPr="000B3AFF" w:rsidRDefault="00795A95" w:rsidP="004C66B6">
      <w:pPr>
        <w:tabs>
          <w:tab w:val="left" w:pos="709"/>
        </w:tabs>
        <w:spacing w:before="120" w:after="120"/>
        <w:jc w:val="both"/>
        <w:rPr>
          <w:rFonts w:ascii="Arial" w:hAnsi="Arial" w:cs="Arial"/>
          <w:b/>
          <w:i/>
          <w:color w:val="000000"/>
        </w:rPr>
      </w:pPr>
      <w:r w:rsidRPr="000B3AFF">
        <w:rPr>
          <w:rStyle w:val="EstiloPreto"/>
          <w:rFonts w:ascii="Arial" w:hAnsi="Arial" w:cs="Arial"/>
          <w:b/>
          <w:i/>
          <w:sz w:val="22"/>
        </w:rPr>
        <w:tab/>
      </w:r>
      <w:r w:rsidRPr="000B3AFF">
        <w:rPr>
          <w:rFonts w:ascii="Arial" w:hAnsi="Arial" w:cs="Arial"/>
          <w:b/>
          <w:i/>
          <w:color w:val="000000"/>
        </w:rPr>
        <w:t>TX = Percentual da taxa anual = 6%</w:t>
      </w:r>
    </w:p>
    <w:p w:rsidR="002452B3" w:rsidRPr="00270584" w:rsidRDefault="002452B3" w:rsidP="004F3367">
      <w:pPr>
        <w:numPr>
          <w:ilvl w:val="0"/>
          <w:numId w:val="39"/>
        </w:numPr>
        <w:autoSpaceDE w:val="0"/>
        <w:autoSpaceDN w:val="0"/>
        <w:adjustRightInd w:val="0"/>
        <w:spacing w:before="120" w:after="120"/>
        <w:ind w:left="0" w:firstLine="0"/>
        <w:jc w:val="both"/>
        <w:rPr>
          <w:rFonts w:ascii="Arial" w:eastAsia="Calibri" w:hAnsi="Arial" w:cs="Arial"/>
          <w:b/>
          <w:bCs/>
          <w:color w:val="000000"/>
          <w:lang w:eastAsia="en-US"/>
        </w:rPr>
      </w:pPr>
      <w:r w:rsidRPr="00270584">
        <w:rPr>
          <w:rFonts w:ascii="Arial" w:eastAsia="Calibri" w:hAnsi="Arial" w:cs="Arial"/>
          <w:b/>
          <w:bCs/>
          <w:color w:val="000000"/>
          <w:lang w:eastAsia="en-US"/>
        </w:rPr>
        <w:t>DO REAJUSTE</w:t>
      </w:r>
    </w:p>
    <w:p w:rsidR="002452B3" w:rsidRPr="00270584" w:rsidRDefault="002452B3" w:rsidP="004F3367">
      <w:pPr>
        <w:widowControl w:val="0"/>
        <w:numPr>
          <w:ilvl w:val="1"/>
          <w:numId w:val="39"/>
        </w:numPr>
        <w:autoSpaceDE w:val="0"/>
        <w:autoSpaceDN w:val="0"/>
        <w:adjustRightInd w:val="0"/>
        <w:spacing w:before="120" w:after="120"/>
        <w:ind w:left="0" w:firstLine="0"/>
        <w:jc w:val="both"/>
        <w:rPr>
          <w:rFonts w:ascii="Arial" w:hAnsi="Arial" w:cs="Arial"/>
        </w:rPr>
      </w:pPr>
      <w:r w:rsidRPr="00270584">
        <w:rPr>
          <w:rFonts w:ascii="Arial" w:hAnsi="Arial" w:cs="Arial"/>
          <w:color w:val="000000"/>
        </w:rPr>
        <w:t>As regras acerca do reajuste do valor contratual são as estabelecidas no Termo de Contrato, anexo a este Edital</w:t>
      </w:r>
      <w:r w:rsidRPr="00270584">
        <w:rPr>
          <w:rFonts w:ascii="Arial" w:hAnsi="Arial" w:cs="Arial"/>
        </w:rPr>
        <w:t>.</w:t>
      </w:r>
    </w:p>
    <w:p w:rsidR="00647A81" w:rsidRPr="00270584" w:rsidRDefault="00647A81" w:rsidP="004C66B6">
      <w:pPr>
        <w:widowControl w:val="0"/>
        <w:autoSpaceDE w:val="0"/>
        <w:autoSpaceDN w:val="0"/>
        <w:adjustRightInd w:val="0"/>
        <w:spacing w:before="120" w:after="120"/>
        <w:jc w:val="both"/>
        <w:rPr>
          <w:rFonts w:ascii="Arial" w:hAnsi="Arial" w:cs="Arial"/>
        </w:rPr>
      </w:pPr>
    </w:p>
    <w:p w:rsidR="00647A81" w:rsidRPr="00270584" w:rsidRDefault="00647A81" w:rsidP="004F3367">
      <w:pPr>
        <w:numPr>
          <w:ilvl w:val="0"/>
          <w:numId w:val="39"/>
        </w:numPr>
        <w:spacing w:before="120" w:after="120"/>
        <w:ind w:left="0" w:firstLine="0"/>
        <w:jc w:val="both"/>
        <w:rPr>
          <w:rFonts w:ascii="Arial" w:hAnsi="Arial" w:cs="Arial"/>
          <w:b/>
          <w:color w:val="000000"/>
        </w:rPr>
      </w:pPr>
      <w:r w:rsidRPr="00270584">
        <w:rPr>
          <w:rFonts w:ascii="Arial" w:hAnsi="Arial" w:cs="Arial"/>
          <w:b/>
          <w:color w:val="000000"/>
        </w:rPr>
        <w:t xml:space="preserve">DAS SANÇÕES ADMINISTRATIVAS </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sz w:val="22"/>
        </w:rPr>
        <w:t xml:space="preserve">As sanções previstas neste Edital são advertência, multa, suspensão temporária de participação em licitação, impedimento de licitar e contratar e declaração de inidoneidade, nos termos do art. 47 da Lei nº 12.462/2011. </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Fonts w:ascii="Arial" w:hAnsi="Arial" w:cs="Arial"/>
          <w:color w:val="000000"/>
        </w:rPr>
        <w:t>As sanções administrativas, criminais e demais regras previstas no </w:t>
      </w:r>
      <w:hyperlink r:id="rId21" w:anchor="capituloiv" w:history="1">
        <w:r w:rsidRPr="00270584">
          <w:rPr>
            <w:rStyle w:val="Hyperlink"/>
            <w:rFonts w:ascii="Arial" w:hAnsi="Arial" w:cs="Arial"/>
            <w:color w:val="000000"/>
          </w:rPr>
          <w:t>Capítulo IV da Lei nº 8.666, de 21 de junho de 1993</w:t>
        </w:r>
      </w:hyperlink>
      <w:r w:rsidRPr="00270584">
        <w:rPr>
          <w:rFonts w:ascii="Arial" w:hAnsi="Arial" w:cs="Arial"/>
          <w:color w:val="000000"/>
        </w:rPr>
        <w:t xml:space="preserve">, aplicam-se às licitações e aos contratos regidos pela Lei do RDC, conforme prescreve o § 2º, do art. 47 </w:t>
      </w:r>
      <w:r w:rsidRPr="00270584">
        <w:rPr>
          <w:rStyle w:val="EstiloPreto"/>
          <w:rFonts w:ascii="Arial" w:hAnsi="Arial" w:cs="Arial"/>
          <w:sz w:val="22"/>
        </w:rPr>
        <w:t>da Lei nº 12.462/2011.</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sz w:val="22"/>
        </w:rPr>
        <w:t xml:space="preserve">Para efeito das sanções previstas neste edital, considera-se: </w:t>
      </w:r>
    </w:p>
    <w:p w:rsidR="00647A81" w:rsidRPr="00270584" w:rsidRDefault="00647A81" w:rsidP="004F3367">
      <w:pPr>
        <w:numPr>
          <w:ilvl w:val="2"/>
          <w:numId w:val="39"/>
        </w:numPr>
        <w:spacing w:before="120" w:after="120"/>
        <w:ind w:left="709" w:firstLine="0"/>
        <w:jc w:val="both"/>
        <w:rPr>
          <w:rStyle w:val="EstiloPreto"/>
          <w:rFonts w:ascii="Arial" w:hAnsi="Arial" w:cs="Arial"/>
          <w:b/>
          <w:sz w:val="22"/>
        </w:rPr>
      </w:pPr>
      <w:r w:rsidRPr="00270584">
        <w:rPr>
          <w:rStyle w:val="EstiloPreto"/>
          <w:rFonts w:ascii="Arial" w:hAnsi="Arial" w:cs="Arial"/>
          <w:b/>
          <w:sz w:val="22"/>
          <w:u w:val="single"/>
        </w:rPr>
        <w:t>INEXECUÇÃO PARCIAL DO OBJETO</w:t>
      </w:r>
      <w:r w:rsidRPr="00270584">
        <w:rPr>
          <w:rStyle w:val="EstiloPreto"/>
          <w:rFonts w:ascii="Arial" w:hAnsi="Arial" w:cs="Arial"/>
          <w:sz w:val="22"/>
        </w:rPr>
        <w:t>, quando:</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lastRenderedPageBreak/>
        <w:t xml:space="preserve">A CONTRATADA </w:t>
      </w:r>
      <w:r w:rsidRPr="00270584">
        <w:rPr>
          <w:rStyle w:val="EstiloPreto"/>
          <w:rFonts w:ascii="Arial" w:hAnsi="Arial" w:cs="Arial"/>
          <w:color w:val="auto"/>
          <w:sz w:val="22"/>
        </w:rPr>
        <w:t xml:space="preserve">executar, até o final de </w:t>
      </w:r>
      <w:r w:rsidR="001D542D" w:rsidRPr="00270584">
        <w:rPr>
          <w:rStyle w:val="EstiloPreto"/>
          <w:rFonts w:ascii="Arial" w:hAnsi="Arial" w:cs="Arial"/>
          <w:color w:val="auto"/>
          <w:sz w:val="22"/>
        </w:rPr>
        <w:t>4</w:t>
      </w:r>
      <w:r w:rsidRPr="00270584">
        <w:rPr>
          <w:rStyle w:val="EstiloPreto"/>
          <w:rFonts w:ascii="Arial" w:hAnsi="Arial" w:cs="Arial"/>
          <w:color w:val="auto"/>
          <w:sz w:val="22"/>
        </w:rPr>
        <w:t xml:space="preserve">0% do prazo de execução do objeto, menos de </w:t>
      </w:r>
      <w:r w:rsidR="001D542D" w:rsidRPr="00270584">
        <w:rPr>
          <w:rStyle w:val="EstiloPreto"/>
          <w:rFonts w:ascii="Arial" w:hAnsi="Arial" w:cs="Arial"/>
          <w:color w:val="auto"/>
          <w:sz w:val="22"/>
        </w:rPr>
        <w:t>3</w:t>
      </w:r>
      <w:r w:rsidRPr="00270584">
        <w:rPr>
          <w:rStyle w:val="EstiloPreto"/>
          <w:rFonts w:ascii="Arial" w:hAnsi="Arial" w:cs="Arial"/>
          <w:color w:val="auto"/>
          <w:sz w:val="22"/>
        </w:rPr>
        <w:t xml:space="preserve">0% do previsto no cronograma físico-financeiro por ela apresentado e aprovado pela Fiscalização. </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color w:val="auto"/>
          <w:sz w:val="22"/>
        </w:rPr>
      </w:pPr>
      <w:r w:rsidRPr="00270584">
        <w:rPr>
          <w:rStyle w:val="EstiloPreto"/>
          <w:rFonts w:ascii="Arial" w:hAnsi="Arial" w:cs="Arial"/>
          <w:sz w:val="22"/>
        </w:rPr>
        <w:t xml:space="preserve">A </w:t>
      </w:r>
      <w:r w:rsidRPr="00270584">
        <w:rPr>
          <w:rStyle w:val="EstiloPreto"/>
          <w:rFonts w:ascii="Arial" w:hAnsi="Arial" w:cs="Arial"/>
          <w:color w:val="auto"/>
          <w:sz w:val="22"/>
        </w:rPr>
        <w:t xml:space="preserve">CONTRATADA executar, até o final de </w:t>
      </w:r>
      <w:r w:rsidR="001D542D" w:rsidRPr="00270584">
        <w:rPr>
          <w:rStyle w:val="EstiloPreto"/>
          <w:rFonts w:ascii="Arial" w:hAnsi="Arial" w:cs="Arial"/>
          <w:color w:val="auto"/>
          <w:sz w:val="22"/>
        </w:rPr>
        <w:t>7</w:t>
      </w:r>
      <w:r w:rsidRPr="00270584">
        <w:rPr>
          <w:rStyle w:val="EstiloPreto"/>
          <w:rFonts w:ascii="Arial" w:hAnsi="Arial" w:cs="Arial"/>
          <w:color w:val="auto"/>
          <w:sz w:val="22"/>
        </w:rPr>
        <w:t xml:space="preserve">0% do prazo de execução do objeto, menos de </w:t>
      </w:r>
      <w:r w:rsidR="001D542D" w:rsidRPr="00270584">
        <w:rPr>
          <w:rStyle w:val="EstiloPreto"/>
          <w:rFonts w:ascii="Arial" w:hAnsi="Arial" w:cs="Arial"/>
          <w:color w:val="auto"/>
          <w:sz w:val="22"/>
        </w:rPr>
        <w:t>6</w:t>
      </w:r>
      <w:r w:rsidRPr="00270584">
        <w:rPr>
          <w:rStyle w:val="EstiloPreto"/>
          <w:rFonts w:ascii="Arial" w:hAnsi="Arial" w:cs="Arial"/>
          <w:color w:val="auto"/>
          <w:sz w:val="22"/>
        </w:rPr>
        <w:t>0% do previsto no cronograma físico-financeiro por ela apresentado e aprovado pela Fiscalização.</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color w:val="auto"/>
          <w:sz w:val="22"/>
        </w:rPr>
        <w:t>A CONTRATADA executar, até o final do prazo de execução do objeto, menos de 80% do total do contrato</w:t>
      </w:r>
      <w:r w:rsidRPr="00270584">
        <w:rPr>
          <w:rStyle w:val="EstiloPreto"/>
          <w:rFonts w:ascii="Arial" w:hAnsi="Arial" w:cs="Arial"/>
          <w:sz w:val="22"/>
        </w:rPr>
        <w:t xml:space="preserve">. </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 xml:space="preserve">Houver atraso injustificado por mais de 60 [sessenta] dias após o término do prazo fixado para a conclusão do serviço. </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Houver falhas reiteradas na execução do serviço, caracterizando imperícia técnica.</w:t>
      </w:r>
    </w:p>
    <w:p w:rsidR="00647A81" w:rsidRPr="00270584" w:rsidRDefault="00647A81" w:rsidP="004F3367">
      <w:pPr>
        <w:numPr>
          <w:ilvl w:val="2"/>
          <w:numId w:val="39"/>
        </w:numPr>
        <w:spacing w:before="120" w:after="120"/>
        <w:ind w:left="709" w:firstLine="0"/>
        <w:jc w:val="both"/>
        <w:rPr>
          <w:rStyle w:val="EstiloPreto"/>
          <w:rFonts w:ascii="Arial" w:hAnsi="Arial" w:cs="Arial"/>
          <w:b/>
          <w:sz w:val="22"/>
        </w:rPr>
      </w:pPr>
      <w:r w:rsidRPr="00270584">
        <w:rPr>
          <w:rStyle w:val="EstiloPreto"/>
          <w:rFonts w:ascii="Arial" w:hAnsi="Arial" w:cs="Arial"/>
          <w:b/>
          <w:sz w:val="22"/>
          <w:u w:val="single"/>
        </w:rPr>
        <w:t>INEXECUÇÃO TOTAL DO OBJETO</w:t>
      </w:r>
      <w:r w:rsidRPr="00270584">
        <w:rPr>
          <w:rStyle w:val="EstiloPreto"/>
          <w:rFonts w:ascii="Arial" w:hAnsi="Arial" w:cs="Arial"/>
          <w:sz w:val="22"/>
        </w:rPr>
        <w:t>, quando:</w:t>
      </w:r>
    </w:p>
    <w:p w:rsidR="00647A81" w:rsidRPr="00270584" w:rsidRDefault="00647A81" w:rsidP="004F3367">
      <w:pPr>
        <w:numPr>
          <w:ilvl w:val="3"/>
          <w:numId w:val="39"/>
        </w:numPr>
        <w:tabs>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Houver atraso injustificado para início dos serviços por mais de 15 [quinze] dias após a emissão da Ordem de Serviço pelo FIOCRUZ, incluindo a não apresentação de documentação, como, por exemplo, ART.</w:t>
      </w:r>
    </w:p>
    <w:p w:rsidR="00647A81" w:rsidRPr="00270584" w:rsidRDefault="00647A81" w:rsidP="004F3367">
      <w:pPr>
        <w:numPr>
          <w:ilvl w:val="1"/>
          <w:numId w:val="39"/>
        </w:numPr>
        <w:tabs>
          <w:tab w:val="left" w:pos="709"/>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bCs/>
          <w:sz w:val="22"/>
          <w:u w:val="single"/>
        </w:rPr>
        <w:t>ADVERTÊNCIA</w:t>
      </w:r>
      <w:r w:rsidRPr="00270584">
        <w:rPr>
          <w:rStyle w:val="EstiloPreto"/>
          <w:rFonts w:ascii="Arial" w:hAnsi="Arial" w:cs="Arial"/>
          <w:bCs/>
          <w:sz w:val="22"/>
        </w:rPr>
        <w:t xml:space="preserve"> </w:t>
      </w:r>
      <w:r w:rsidRPr="00270584">
        <w:rPr>
          <w:rStyle w:val="EstiloPreto"/>
          <w:rFonts w:ascii="Arial" w:hAnsi="Arial" w:cs="Arial"/>
          <w:sz w:val="22"/>
        </w:rPr>
        <w:t>é o aviso por escrito emitido ao CONTRATADO e será expedido pela Autoridade Competente, quando o descumprimento da obrigação ocorrer no âmbito do procedimento licitatório, bem como nos casos de descumprimento de obrigação em fase de execução contratual.</w:t>
      </w:r>
    </w:p>
    <w:p w:rsidR="00647A81" w:rsidRPr="00270584" w:rsidRDefault="00647A81" w:rsidP="004F3367">
      <w:pPr>
        <w:numPr>
          <w:ilvl w:val="1"/>
          <w:numId w:val="39"/>
        </w:numPr>
        <w:tabs>
          <w:tab w:val="left" w:pos="709"/>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bCs/>
          <w:sz w:val="22"/>
          <w:u w:val="single"/>
        </w:rPr>
        <w:t>MULTA</w:t>
      </w:r>
      <w:r w:rsidRPr="00270584">
        <w:rPr>
          <w:rStyle w:val="EstiloPreto"/>
          <w:rFonts w:ascii="Arial" w:hAnsi="Arial" w:cs="Arial"/>
          <w:bCs/>
          <w:sz w:val="22"/>
        </w:rPr>
        <w:t xml:space="preserve"> </w:t>
      </w:r>
      <w:r w:rsidRPr="00270584">
        <w:rPr>
          <w:rStyle w:val="EstiloPreto"/>
          <w:rFonts w:ascii="Arial" w:hAnsi="Arial" w:cs="Arial"/>
          <w:sz w:val="22"/>
        </w:rPr>
        <w:t xml:space="preserve">é a sanção pecuniária que será imposta ao CONTRATADO, pela Autoridade Competente, por imperícia técnica, omissão e/ou atraso injustificado na entrega da execução dos serviços. </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As multas serão aplicadas nos seguintes percentuais:</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0,3% [três décimos por cento</w:t>
      </w:r>
      <w:r w:rsidRPr="00270584">
        <w:rPr>
          <w:rStyle w:val="EstiloPreto"/>
          <w:rFonts w:ascii="Arial" w:hAnsi="Arial" w:cs="Arial"/>
          <w:bCs/>
          <w:sz w:val="22"/>
          <w:u w:val="single"/>
        </w:rPr>
        <w:t>]</w:t>
      </w:r>
      <w:r w:rsidRPr="00270584">
        <w:rPr>
          <w:rStyle w:val="EstiloPreto"/>
          <w:rFonts w:ascii="Arial" w:hAnsi="Arial" w:cs="Arial"/>
          <w:bCs/>
          <w:sz w:val="22"/>
        </w:rPr>
        <w:t xml:space="preserve"> por dia de atraso injustificado, calculado sobre o valor correspondente a etapa de execução prevista no cronograma físico-financeiro em validade e de seus aditivos. </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15% [quinze por cento]</w:t>
      </w:r>
      <w:r w:rsidRPr="00270584">
        <w:rPr>
          <w:rStyle w:val="EstiloPreto"/>
          <w:rFonts w:ascii="Arial" w:hAnsi="Arial" w:cs="Arial"/>
          <w:bCs/>
          <w:sz w:val="22"/>
        </w:rPr>
        <w:t xml:space="preserve"> sobre o valor atualizado do contrato</w:t>
      </w:r>
      <w:r w:rsidRPr="00270584">
        <w:rPr>
          <w:rStyle w:val="EstiloPreto"/>
          <w:rFonts w:ascii="Arial" w:hAnsi="Arial" w:cs="Arial"/>
          <w:bCs/>
          <w:color w:val="FF0000"/>
          <w:sz w:val="22"/>
        </w:rPr>
        <w:t xml:space="preserve"> </w:t>
      </w:r>
      <w:r w:rsidRPr="00270584">
        <w:rPr>
          <w:rStyle w:val="EstiloPreto"/>
          <w:rFonts w:ascii="Arial" w:hAnsi="Arial" w:cs="Arial"/>
          <w:bCs/>
          <w:sz w:val="22"/>
        </w:rPr>
        <w:t>no caso de recusa do contratado em retirar o instrumento equivalente, dentro do prazo estabelecido pela Administração.</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15% [quinze por cento]</w:t>
      </w:r>
      <w:r w:rsidRPr="00270584">
        <w:rPr>
          <w:rStyle w:val="EstiloPreto"/>
          <w:rFonts w:ascii="Arial" w:hAnsi="Arial" w:cs="Arial"/>
          <w:b/>
          <w:bCs/>
          <w:sz w:val="22"/>
        </w:rPr>
        <w:t xml:space="preserve"> </w:t>
      </w:r>
      <w:r w:rsidRPr="00270584">
        <w:rPr>
          <w:rStyle w:val="EstiloPreto"/>
          <w:rFonts w:ascii="Arial" w:hAnsi="Arial" w:cs="Arial"/>
          <w:bCs/>
          <w:sz w:val="22"/>
        </w:rPr>
        <w:t xml:space="preserve">sobre o saldo do contrato atualizado por inexecução parcial. </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20% [vinte por cento]</w:t>
      </w:r>
      <w:r w:rsidRPr="00270584">
        <w:rPr>
          <w:rStyle w:val="EstiloPreto"/>
          <w:rFonts w:ascii="Arial" w:hAnsi="Arial" w:cs="Arial"/>
          <w:bCs/>
          <w:sz w:val="22"/>
        </w:rPr>
        <w:t xml:space="preserve"> sobre o valor atualizado do contrato, pela inexecução total do contrato.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A multa será formalizada por simples apostilamento contratual, na forma do art. 65, § 8º, da Lei nº 8.666, de 21 de junho de 1993 e será executada após regular processo administrativo, observada a seguinte ordem:</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lastRenderedPageBreak/>
        <w:t>Mediante desconto no valor das parcelas devidas à CONTRATADA.</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t>Mediante quitação do valor da penalidade por parte da licitante.</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t>Mediante desconto no valor da garantia depositada do respectivo contrato e:</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t xml:space="preserve"> Mediante procedimento administrativo ou judicial de execução. </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Observado o subitem </w:t>
      </w:r>
      <w:r w:rsidR="000B3AFF">
        <w:rPr>
          <w:rStyle w:val="EstiloPreto"/>
          <w:rFonts w:ascii="Arial" w:hAnsi="Arial" w:cs="Arial"/>
          <w:sz w:val="22"/>
        </w:rPr>
        <w:t>15</w:t>
      </w:r>
      <w:r w:rsidRPr="00270584">
        <w:rPr>
          <w:rStyle w:val="EstiloPreto"/>
          <w:rFonts w:ascii="Arial" w:hAnsi="Arial" w:cs="Arial"/>
          <w:sz w:val="22"/>
        </w:rPr>
        <w:t>.5.2</w:t>
      </w:r>
      <w:r w:rsidR="002632A8" w:rsidRPr="00270584">
        <w:rPr>
          <w:rStyle w:val="EstiloPreto"/>
          <w:rFonts w:ascii="Arial" w:hAnsi="Arial" w:cs="Arial"/>
          <w:sz w:val="22"/>
        </w:rPr>
        <w:t>.3</w:t>
      </w:r>
      <w:r w:rsidRPr="00270584">
        <w:rPr>
          <w:rStyle w:val="EstiloPreto"/>
          <w:rFonts w:ascii="Arial" w:hAnsi="Arial" w:cs="Arial"/>
          <w:sz w:val="22"/>
        </w:rPr>
        <w:t>, se a multa aplicada for superior ao valor da garantia prestada, além da perda desta, responderá à CONTRATADA pela sua diferença, devidamente atualizada pelo Índice Geral de Preços – Mercado [IGP-M] ou equivalente, que será descontada dos pagamentos eventualmente devidos pela Administração ou cobrados judicialmente.</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A multa poderá ser aplicada cumulativamente com outras sanções, segundo a natureza e a gravidade da falta cometida, observado o princípio da proporcionalidade.</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A sanção pecuniária prevista no subitem </w:t>
      </w:r>
      <w:r w:rsidR="000B3AFF">
        <w:rPr>
          <w:rStyle w:val="EstiloPreto"/>
          <w:rFonts w:ascii="Arial" w:hAnsi="Arial" w:cs="Arial"/>
          <w:bCs/>
          <w:sz w:val="22"/>
        </w:rPr>
        <w:t>15</w:t>
      </w:r>
      <w:r w:rsidRPr="00270584">
        <w:rPr>
          <w:rStyle w:val="EstiloPreto"/>
          <w:rFonts w:ascii="Arial" w:hAnsi="Arial" w:cs="Arial"/>
          <w:bCs/>
          <w:sz w:val="22"/>
        </w:rPr>
        <w:t>.5.1.4</w:t>
      </w:r>
      <w:r w:rsidRPr="00270584">
        <w:rPr>
          <w:rStyle w:val="EstiloPreto"/>
          <w:rFonts w:ascii="Arial" w:hAnsi="Arial" w:cs="Arial"/>
          <w:sz w:val="22"/>
        </w:rPr>
        <w:t xml:space="preserve"> </w:t>
      </w:r>
      <w:r w:rsidRPr="00270584">
        <w:rPr>
          <w:rStyle w:val="EstiloPreto"/>
          <w:rFonts w:ascii="Arial" w:hAnsi="Arial" w:cs="Arial"/>
          <w:bCs/>
          <w:sz w:val="22"/>
        </w:rPr>
        <w:t>não se aplica nas hipóteses de rescisão contratual que não ensejam penalidades.</w:t>
      </w:r>
    </w:p>
    <w:p w:rsidR="00647A81" w:rsidRPr="0027058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sz w:val="22"/>
          <w:u w:val="single"/>
        </w:rPr>
        <w:t>SUSPENSÃO</w:t>
      </w:r>
      <w:r w:rsidRPr="00270584">
        <w:rPr>
          <w:rStyle w:val="EstiloPreto"/>
          <w:rFonts w:ascii="Arial" w:hAnsi="Arial" w:cs="Arial"/>
          <w:sz w:val="22"/>
        </w:rPr>
        <w:t xml:space="preserve"> </w:t>
      </w:r>
      <w:r w:rsidRPr="00270584">
        <w:rPr>
          <w:rStyle w:val="EstiloPreto"/>
          <w:rFonts w:ascii="Arial" w:hAnsi="Arial" w:cs="Arial"/>
          <w:bCs/>
          <w:sz w:val="22"/>
        </w:rPr>
        <w:t>é a sanção imposta ao CONTRATADO, impedindo-o temporariamente de participar de licitações e de contratar com a FIOCRUZ, pelo prazo que o órgão fixar e será arbitrado de acordo com a natureza e a gravidade da falta, respeitado o limite de 2 (dois) anos, conforme estabelecido no art. 87, inciso III, da Lei nº 8.666/93.</w:t>
      </w:r>
    </w:p>
    <w:p w:rsidR="00647A81" w:rsidRPr="0027058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sz w:val="22"/>
          <w:u w:val="single"/>
        </w:rPr>
        <w:t>DECLARAÇÃO DE INIDONEIDADE</w:t>
      </w:r>
      <w:r w:rsidRPr="00270584">
        <w:rPr>
          <w:rStyle w:val="EstiloPreto"/>
          <w:rFonts w:ascii="Arial" w:hAnsi="Arial" w:cs="Arial"/>
          <w:sz w:val="22"/>
        </w:rPr>
        <w:t xml:space="preserve"> </w:t>
      </w:r>
      <w:r w:rsidRPr="00270584">
        <w:rPr>
          <w:rStyle w:val="EstiloPreto"/>
          <w:rFonts w:ascii="Arial" w:hAnsi="Arial" w:cs="Arial"/>
          <w:bCs/>
          <w:sz w:val="22"/>
        </w:rPr>
        <w:t>é a penalidade administrativa decorrente de irregularidade praticada pelo CONTRATADO, com fundamento legal constante na Lei 8.666/93, e, será aplicada pelo Ministro de Estado da Saúde, à vista dos motivos informados na instrução processual, na forma do art. 87, inciso IV, da Lei nº 8.666/93.</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A declaração de inidoneidade permanecerá em vigor enquanto perdurarem os motivos que determinaram a punição ou até que seja promovida a reabilitação perante a própria autoridade que a aplicou e será concedida sempre que a CONTRATADA ressarcir a Administração pelos prejuízos resultantes de sua conduta e </w:t>
      </w:r>
      <w:r w:rsidR="008E3A50" w:rsidRPr="00270584">
        <w:rPr>
          <w:rStyle w:val="EstiloPreto"/>
          <w:rFonts w:ascii="Arial" w:hAnsi="Arial" w:cs="Arial"/>
          <w:sz w:val="22"/>
        </w:rPr>
        <w:t>depois de</w:t>
      </w:r>
      <w:r w:rsidRPr="00270584">
        <w:rPr>
          <w:rStyle w:val="EstiloPreto"/>
          <w:rFonts w:ascii="Arial" w:hAnsi="Arial" w:cs="Arial"/>
          <w:sz w:val="22"/>
        </w:rPr>
        <w:t xml:space="preserve"> decorrido o prazo da sanção, não superior a 2 (dois) anos.</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A declaração de inidoneidade e/ou sua extinção será publicada no Diário Oficial da União e seus efeitos serão extensivos a todos os órgãos da Federação.</w:t>
      </w:r>
    </w:p>
    <w:p w:rsidR="00647A81" w:rsidRPr="0027058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bCs/>
          <w:sz w:val="22"/>
          <w:u w:val="single"/>
        </w:rPr>
        <w:t>IMPEDIMENTO DE LICITAR</w:t>
      </w:r>
      <w:r w:rsidRPr="00270584">
        <w:rPr>
          <w:rStyle w:val="EstiloPreto"/>
          <w:rFonts w:ascii="Arial" w:hAnsi="Arial" w:cs="Arial"/>
          <w:sz w:val="22"/>
        </w:rPr>
        <w:t>, com fundamento no art. 47, da Lei nº 12.462/2011, tal penalidade impede a licitante e/ou a CONTRATADA de licitar e contratar com a União, Estados, Distrito Federal ou Municípios, pelo prazo de até 5 [cinco] anos, sem prejuízo das multas previstas no instrumento convocatório e no contrato, bem como das demais cominações legais, nos casos em que:</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Convocado dentro do prazo de validade da sua proposta não celebrar o contrato, inclusive nas hipóteses previstas no parágrafo único do art. 40 e no art. 41 da Lei nº 12.462/2011.</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lastRenderedPageBreak/>
        <w:t>Deixar de entregar a documentação exigida para o certame ou apresentar documento falso.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Ensejar o retardamento da execução ou da entrega do objeto da licitação sem motivo justificado.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Não mantiver a sua proposta, salvo se em decorrência de fato superveniente, devidamente justificado.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Fraudar a licitação ou praticar atos fraudulentos na execução do contrato.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Comportar-se de modo inidôneo ou cometer fraude fiscal; ou </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Der causa à inexecução total ou parcial do contrato. </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bCs/>
          <w:sz w:val="22"/>
        </w:rPr>
        <w:t xml:space="preserve">Independentemente das sanções legais cabíveis, a licitante ou a CONTRATADA ficará sujeito, ainda, à composição das perdas e danos causados à Administração pelo descumprimento das obrigações licitatórias e/ou contratuais. </w:t>
      </w:r>
    </w:p>
    <w:p w:rsidR="00647A81" w:rsidRPr="00270584" w:rsidRDefault="00647A81" w:rsidP="004F3367">
      <w:pPr>
        <w:numPr>
          <w:ilvl w:val="1"/>
          <w:numId w:val="39"/>
        </w:numPr>
        <w:spacing w:before="120" w:after="120"/>
        <w:ind w:left="0" w:firstLine="0"/>
        <w:jc w:val="both"/>
        <w:rPr>
          <w:rFonts w:ascii="Arial" w:hAnsi="Arial" w:cs="Arial"/>
          <w:b/>
          <w:color w:val="000000"/>
        </w:rPr>
      </w:pPr>
      <w:r w:rsidRPr="00270584">
        <w:rPr>
          <w:rFonts w:ascii="Arial" w:hAnsi="Arial" w:cs="Arial"/>
          <w:b/>
          <w:color w:val="000000"/>
          <w:u w:val="single"/>
        </w:rPr>
        <w:t>DO DIREITO DE DEFESA</w:t>
      </w:r>
      <w:r w:rsidRPr="00270584">
        <w:rPr>
          <w:rFonts w:ascii="Arial" w:hAnsi="Arial" w:cs="Arial"/>
          <w:b/>
          <w:color w:val="000000"/>
        </w:rPr>
        <w:t xml:space="preserve"> </w:t>
      </w:r>
    </w:p>
    <w:p w:rsidR="00647A81" w:rsidRPr="00270584" w:rsidRDefault="00647A81" w:rsidP="004F3367">
      <w:pPr>
        <w:numPr>
          <w:ilvl w:val="2"/>
          <w:numId w:val="39"/>
        </w:numPr>
        <w:tabs>
          <w:tab w:val="left" w:pos="1276"/>
          <w:tab w:val="left" w:pos="1701"/>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Caberá recurso no prazo de </w:t>
      </w:r>
      <w:r w:rsidR="00695AAF" w:rsidRPr="00270584">
        <w:rPr>
          <w:rStyle w:val="EstiloPreto"/>
          <w:rFonts w:ascii="Arial" w:hAnsi="Arial" w:cs="Arial"/>
          <w:sz w:val="22"/>
        </w:rPr>
        <w:t>5 (</w:t>
      </w:r>
      <w:r w:rsidRPr="00270584">
        <w:rPr>
          <w:rStyle w:val="EstiloPreto"/>
          <w:rFonts w:ascii="Arial" w:hAnsi="Arial" w:cs="Arial"/>
          <w:sz w:val="22"/>
        </w:rPr>
        <w:t>cinco</w:t>
      </w:r>
      <w:r w:rsidR="00695AAF" w:rsidRPr="00270584">
        <w:rPr>
          <w:rStyle w:val="EstiloPreto"/>
          <w:rFonts w:ascii="Arial" w:hAnsi="Arial" w:cs="Arial"/>
          <w:sz w:val="22"/>
        </w:rPr>
        <w:t>)</w:t>
      </w:r>
      <w:r w:rsidRPr="00270584">
        <w:rPr>
          <w:rStyle w:val="EstiloPreto"/>
          <w:rFonts w:ascii="Arial" w:hAnsi="Arial" w:cs="Arial"/>
          <w:sz w:val="22"/>
        </w:rPr>
        <w:t xml:space="preserve"> dias úteis contado a partir da data da intimação ou da lavratura da ata da aplicação das penas de advertência, multa, suspensão temporária de participação em licitação, impedimento de contratar com a administração pública e declaração de inidoneidade, observado o disposto nos arts. 53 a 57 do Decreto nº 7.581/2011, no que couber. </w:t>
      </w:r>
    </w:p>
    <w:p w:rsidR="00647A81" w:rsidRPr="00270584" w:rsidRDefault="00647A81" w:rsidP="004F3367">
      <w:pPr>
        <w:numPr>
          <w:ilvl w:val="2"/>
          <w:numId w:val="39"/>
        </w:numPr>
        <w:tabs>
          <w:tab w:val="left" w:pos="1276"/>
          <w:tab w:val="left" w:pos="1701"/>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O recurso será dirigido a Autoridade Superior, por intermédio da Autoridade Competente que aplicou a sanção, a qual poderá reconsiderar sua decisão, no prazo de </w:t>
      </w:r>
      <w:r w:rsidRPr="00270584">
        <w:rPr>
          <w:rStyle w:val="EstiloPreto"/>
          <w:rFonts w:ascii="Arial" w:hAnsi="Arial" w:cs="Arial"/>
          <w:bCs/>
          <w:sz w:val="22"/>
        </w:rPr>
        <w:t xml:space="preserve">5 </w:t>
      </w:r>
      <w:r w:rsidRPr="00270584">
        <w:rPr>
          <w:rStyle w:val="EstiloPreto"/>
          <w:rFonts w:ascii="Arial" w:hAnsi="Arial" w:cs="Arial"/>
          <w:sz w:val="22"/>
        </w:rPr>
        <w:t xml:space="preserve">(cinco) </w:t>
      </w:r>
      <w:r w:rsidRPr="00270584">
        <w:rPr>
          <w:rStyle w:val="EstiloPreto"/>
          <w:rFonts w:ascii="Arial" w:hAnsi="Arial" w:cs="Arial"/>
          <w:bCs/>
          <w:sz w:val="22"/>
        </w:rPr>
        <w:t>dias úteis</w:t>
      </w:r>
      <w:r w:rsidRPr="00270584">
        <w:rPr>
          <w:rStyle w:val="EstiloPreto"/>
          <w:rFonts w:ascii="Arial" w:hAnsi="Arial" w:cs="Arial"/>
          <w:sz w:val="22"/>
        </w:rPr>
        <w:t xml:space="preserve">, ou, nesse caso, a decisão ser proferida dentro do prazo de </w:t>
      </w:r>
      <w:r w:rsidRPr="00270584">
        <w:rPr>
          <w:rStyle w:val="EstiloPreto"/>
          <w:rFonts w:ascii="Arial" w:hAnsi="Arial" w:cs="Arial"/>
          <w:bCs/>
          <w:sz w:val="22"/>
        </w:rPr>
        <w:t xml:space="preserve">5 </w:t>
      </w:r>
      <w:r w:rsidRPr="00270584">
        <w:rPr>
          <w:rStyle w:val="EstiloPreto"/>
          <w:rFonts w:ascii="Arial" w:hAnsi="Arial" w:cs="Arial"/>
          <w:sz w:val="22"/>
        </w:rPr>
        <w:t xml:space="preserve">(cinco) </w:t>
      </w:r>
      <w:r w:rsidRPr="00270584">
        <w:rPr>
          <w:rStyle w:val="EstiloPreto"/>
          <w:rFonts w:ascii="Arial" w:hAnsi="Arial" w:cs="Arial"/>
          <w:bCs/>
          <w:sz w:val="22"/>
        </w:rPr>
        <w:t>dias úteis</w:t>
      </w:r>
      <w:r w:rsidRPr="00270584">
        <w:rPr>
          <w:rStyle w:val="EstiloPreto"/>
          <w:rFonts w:ascii="Arial" w:hAnsi="Arial" w:cs="Arial"/>
          <w:sz w:val="22"/>
        </w:rPr>
        <w:t>, contado do recebimento do recurso, sob pena de responsabilidade.</w:t>
      </w:r>
    </w:p>
    <w:p w:rsidR="00647A81" w:rsidRPr="00270584" w:rsidRDefault="00647A81" w:rsidP="004F3367">
      <w:pPr>
        <w:numPr>
          <w:ilvl w:val="2"/>
          <w:numId w:val="39"/>
        </w:numPr>
        <w:tabs>
          <w:tab w:val="left" w:pos="1276"/>
          <w:tab w:val="left" w:pos="1701"/>
          <w:tab w:val="left" w:pos="1843"/>
        </w:tabs>
        <w:spacing w:before="120" w:after="120"/>
        <w:ind w:left="709" w:firstLine="0"/>
        <w:jc w:val="both"/>
        <w:rPr>
          <w:rStyle w:val="EstiloPreto"/>
          <w:rFonts w:ascii="Arial" w:hAnsi="Arial" w:cs="Arial"/>
          <w:b/>
          <w:sz w:val="22"/>
        </w:rPr>
      </w:pPr>
      <w:r w:rsidRPr="00270584">
        <w:rPr>
          <w:rStyle w:val="EstiloPreto"/>
          <w:rFonts w:ascii="Arial" w:hAnsi="Arial" w:cs="Arial"/>
          <w:sz w:val="22"/>
        </w:rPr>
        <w:t>Assegurado o direito à defesa prévia e ao contraditório, a aplicação da sanção será formalizada por despacho motivado, cujo extrato deverá ser publicado no Diário Oficial da União.</w:t>
      </w:r>
    </w:p>
    <w:p w:rsidR="00647A81" w:rsidRPr="00270584" w:rsidRDefault="00647A81" w:rsidP="004F3367">
      <w:pPr>
        <w:numPr>
          <w:ilvl w:val="2"/>
          <w:numId w:val="39"/>
        </w:numPr>
        <w:tabs>
          <w:tab w:val="left" w:pos="1276"/>
          <w:tab w:val="left" w:pos="1418"/>
          <w:tab w:val="left" w:pos="1701"/>
          <w:tab w:val="left" w:pos="1843"/>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Após o julgamento do (s) recurso(s) ou transcorrido o prazo sem a sua interposição, a autoridade competente para aplicação da sanção comunicará imediatamente ao órgão competente, que por sua vez providenciará a imediata inclusão da sanção no SICAF. </w:t>
      </w:r>
    </w:p>
    <w:p w:rsidR="00647A81" w:rsidRPr="00270584" w:rsidRDefault="00647A81" w:rsidP="004C66B6">
      <w:pPr>
        <w:spacing w:before="120" w:after="120"/>
        <w:ind w:left="1418"/>
        <w:jc w:val="both"/>
        <w:rPr>
          <w:rStyle w:val="EstiloPreto"/>
          <w:rFonts w:ascii="Arial" w:hAnsi="Arial" w:cs="Arial"/>
          <w:bCs/>
          <w:sz w:val="22"/>
        </w:rPr>
      </w:pPr>
    </w:p>
    <w:p w:rsidR="00647A81" w:rsidRPr="00270584" w:rsidRDefault="00647A81" w:rsidP="004F3367">
      <w:pPr>
        <w:numPr>
          <w:ilvl w:val="0"/>
          <w:numId w:val="39"/>
        </w:numPr>
        <w:spacing w:before="120" w:after="120"/>
        <w:ind w:left="0" w:firstLine="0"/>
        <w:jc w:val="both"/>
        <w:rPr>
          <w:rStyle w:val="EstiloPreto"/>
          <w:rFonts w:ascii="Arial" w:hAnsi="Arial" w:cs="Arial"/>
          <w:b/>
          <w:sz w:val="22"/>
        </w:rPr>
      </w:pPr>
      <w:r w:rsidRPr="00270584">
        <w:rPr>
          <w:rStyle w:val="EstiloPreto"/>
          <w:rFonts w:ascii="Arial" w:hAnsi="Arial" w:cs="Arial"/>
          <w:b/>
          <w:sz w:val="22"/>
        </w:rPr>
        <w:t>ALTERAÇÃO SUBJETIVA</w:t>
      </w:r>
    </w:p>
    <w:p w:rsidR="00647A81" w:rsidRPr="00270584" w:rsidRDefault="00647A81"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47A81" w:rsidRPr="0027058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270584">
        <w:rPr>
          <w:rFonts w:ascii="Arial" w:hAnsi="Arial" w:cs="Arial"/>
          <w:b/>
        </w:rPr>
        <w:lastRenderedPageBreak/>
        <w:t>DA OPÇÃO PELO REGIME DIFERENCIADO DE CONTRATAÇÕES/RDC</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270584">
        <w:rPr>
          <w:rFonts w:ascii="Arial" w:hAnsi="Arial" w:cs="Arial"/>
        </w:rPr>
        <w:t xml:space="preserve"> A adoção pelo RDC visa ampliar a eficiência nesta contratação, a competitividade entre os licitantes, assegurar o tratamento isonômico, buscar maior simplificação, celeridade e eficiência nos procedimentos para dispêndio de recursos públicos e a seleção da proposta mais vantajosa para a Administração, diretrizes do RDC.</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270584">
        <w:rPr>
          <w:rFonts w:ascii="Arial" w:hAnsi="Arial" w:cs="Arial"/>
        </w:rPr>
        <w:t>A opção pelo RDC eletrônico está amparada na Lei nº. 12.462/2001 e no Decreto nº. 7.581/2011, visando maior transparência e ampliação do universo de competidores.</w:t>
      </w:r>
    </w:p>
    <w:p w:rsidR="00647A81" w:rsidRPr="00270584" w:rsidRDefault="00F763BA" w:rsidP="004F3367">
      <w:pPr>
        <w:pStyle w:val="PargrafodaLista"/>
        <w:numPr>
          <w:ilvl w:val="1"/>
          <w:numId w:val="39"/>
        </w:numPr>
        <w:spacing w:before="120" w:after="120"/>
        <w:ind w:left="0" w:firstLine="0"/>
        <w:jc w:val="both"/>
        <w:rPr>
          <w:rFonts w:ascii="Arial" w:hAnsi="Arial" w:cs="Arial"/>
        </w:rPr>
      </w:pPr>
      <w:r w:rsidRPr="00270584">
        <w:rPr>
          <w:rFonts w:ascii="Arial" w:hAnsi="Arial" w:cs="Arial"/>
        </w:rPr>
        <w:t>O Decreto que regulamenta o RDC estabelece um elenco a ser seguido pela Administração Pública, a fim de que esta possa definir, de modo preciso e satisfatório, as condições da disputa e do contrato a ser executado, tendo esta gestão perseguido tais objetivos desde o planejamento da presente contratação.</w:t>
      </w:r>
    </w:p>
    <w:p w:rsidR="00647A81"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Cs/>
        </w:rPr>
      </w:pPr>
      <w:r w:rsidRPr="00270584">
        <w:rPr>
          <w:rFonts w:ascii="Arial" w:hAnsi="Arial" w:cs="Arial"/>
          <w:bCs/>
        </w:rPr>
        <w:t>A ampliação do escopo de utilização do RDC (Inciso V, da Lei nº 12.745, de 2012) torna possível a sua utilização para obras e serviços de engenharia no âmbito do Sistema Único de Saúde (SUS), onde a Fundação Oswaldo Cruz/FIOCRUZ, no cumprimento de sua missão, encontra campo para adesão, tendo em vista a importância da Instituição em programas do SUS, na busca pela ampliação da oferta de serviços e a radicalização da prevenção e da promoção da saúde, sendo indiscutível e essencial o seu crescimento para a saúde da população brasileira.</w:t>
      </w:r>
    </w:p>
    <w:p w:rsidR="00FC30BD" w:rsidRPr="00FC30BD"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Cs/>
        </w:rPr>
      </w:pPr>
      <w:r w:rsidRPr="00FC30BD">
        <w:rPr>
          <w:rFonts w:ascii="Arial" w:hAnsi="Arial" w:cs="Arial"/>
          <w:bCs/>
        </w:rPr>
        <w:t xml:space="preserve">Além disso, com </w:t>
      </w:r>
      <w:r w:rsidR="00FC30BD" w:rsidRPr="00FC30BD">
        <w:rPr>
          <w:rFonts w:ascii="Arial" w:hAnsi="Arial" w:cs="Arial"/>
          <w:bCs/>
        </w:rPr>
        <w:t>o advento da</w:t>
      </w:r>
      <w:r w:rsidRPr="00FC30BD">
        <w:rPr>
          <w:rFonts w:ascii="Arial" w:hAnsi="Arial" w:cs="Arial"/>
          <w:bCs/>
        </w:rPr>
        <w:t xml:space="preserve"> Lei nº 13.243, de 2016, tornou-se possível o seu uso para as ações em órgãos e entidades dedicados à ciência, à tecnologia e à inovação. Assim, por possuir como </w:t>
      </w:r>
      <w:r w:rsidR="00FC30BD" w:rsidRPr="00FC30BD">
        <w:rPr>
          <w:rFonts w:ascii="Arial" w:hAnsi="Arial" w:cs="Arial"/>
          <w:bCs/>
        </w:rPr>
        <w:t>uma de suas macro diretriz</w:t>
      </w:r>
      <w:r w:rsidR="00FC30BD">
        <w:rPr>
          <w:rFonts w:ascii="Arial" w:hAnsi="Arial" w:cs="Arial"/>
          <w:bCs/>
        </w:rPr>
        <w:t>es</w:t>
      </w:r>
      <w:r w:rsidRPr="00FC30BD">
        <w:rPr>
          <w:rFonts w:ascii="Arial" w:hAnsi="Arial" w:cs="Arial"/>
          <w:bCs/>
        </w:rPr>
        <w:t xml:space="preserve"> a atuação integrando ciência, tecnologia, inovação e saúde para o desenvolvimento sustentável, novamente, a FIOCRUZ está autorizada a utilizar o RDC, neste caso, para quaisquer objetos que pretenda licitar.</w:t>
      </w:r>
    </w:p>
    <w:p w:rsidR="00FC30BD" w:rsidRPr="00FC30BD" w:rsidRDefault="00FC30BD" w:rsidP="00E84632">
      <w:pPr>
        <w:widowControl w:val="0"/>
        <w:tabs>
          <w:tab w:val="left" w:pos="709"/>
          <w:tab w:val="left" w:pos="1701"/>
        </w:tabs>
        <w:autoSpaceDE w:val="0"/>
        <w:autoSpaceDN w:val="0"/>
        <w:adjustRightInd w:val="0"/>
        <w:spacing w:after="0" w:line="240" w:lineRule="auto"/>
        <w:ind w:left="360"/>
        <w:jc w:val="both"/>
      </w:pPr>
    </w:p>
    <w:p w:rsidR="00FC30BD" w:rsidRPr="00FC30BD" w:rsidRDefault="00831A26" w:rsidP="004F3367">
      <w:pPr>
        <w:pStyle w:val="PargrafodaLista"/>
        <w:widowControl w:val="0"/>
        <w:numPr>
          <w:ilvl w:val="0"/>
          <w:numId w:val="39"/>
        </w:numPr>
        <w:tabs>
          <w:tab w:val="left" w:pos="709"/>
          <w:tab w:val="left" w:pos="1701"/>
        </w:tabs>
        <w:autoSpaceDE w:val="0"/>
        <w:autoSpaceDN w:val="0"/>
        <w:adjustRightInd w:val="0"/>
        <w:spacing w:after="0"/>
        <w:ind w:left="0" w:firstLine="0"/>
        <w:jc w:val="both"/>
        <w:rPr>
          <w:rFonts w:ascii="Arial" w:hAnsi="Arial" w:cs="Arial"/>
          <w:b/>
        </w:rPr>
      </w:pPr>
      <w:r w:rsidRPr="00FC30BD">
        <w:rPr>
          <w:rFonts w:ascii="Arial" w:hAnsi="Arial" w:cs="Arial"/>
          <w:b/>
        </w:rPr>
        <w:t>DA IMPUGNAÇÃO AO EDITAL</w:t>
      </w:r>
    </w:p>
    <w:p w:rsidR="00E85A0B" w:rsidRPr="00FC30BD" w:rsidRDefault="00E85A0B" w:rsidP="004F3367">
      <w:pPr>
        <w:widowControl w:val="0"/>
        <w:numPr>
          <w:ilvl w:val="1"/>
          <w:numId w:val="39"/>
        </w:numPr>
        <w:tabs>
          <w:tab w:val="left" w:pos="709"/>
          <w:tab w:val="left" w:pos="1701"/>
        </w:tabs>
        <w:autoSpaceDE w:val="0"/>
        <w:autoSpaceDN w:val="0"/>
        <w:adjustRightInd w:val="0"/>
        <w:spacing w:after="0"/>
        <w:ind w:left="0" w:firstLine="0"/>
        <w:jc w:val="both"/>
        <w:rPr>
          <w:rFonts w:ascii="Arial" w:hAnsi="Arial" w:cs="Arial"/>
        </w:rPr>
      </w:pPr>
      <w:r w:rsidRPr="00FC30BD">
        <w:rPr>
          <w:rFonts w:ascii="Arial" w:hAnsi="Arial" w:cs="Arial"/>
        </w:rPr>
        <w:t>Caberão pedidos de impugnação ao instrumento convocatório no prazo de até 5 (cinco) dias úteis antes da data de abertura das propostas.</w:t>
      </w:r>
    </w:p>
    <w:p w:rsidR="00E85A0B" w:rsidRDefault="00E85A0B" w:rsidP="004F3367">
      <w:pPr>
        <w:pStyle w:val="Nivel1"/>
        <w:numPr>
          <w:ilvl w:val="1"/>
          <w:numId w:val="39"/>
        </w:numPr>
        <w:spacing w:before="120"/>
        <w:ind w:left="0" w:firstLine="0"/>
        <w:rPr>
          <w:b w:val="0"/>
          <w:sz w:val="22"/>
          <w:szCs w:val="22"/>
        </w:rPr>
      </w:pPr>
      <w:r w:rsidRPr="00E85A0B">
        <w:rPr>
          <w:b w:val="0"/>
          <w:sz w:val="22"/>
          <w:szCs w:val="22"/>
        </w:rPr>
        <w:t xml:space="preserve">Os pedidos poderão ser </w:t>
      </w:r>
      <w:r>
        <w:rPr>
          <w:b w:val="0"/>
          <w:sz w:val="22"/>
          <w:szCs w:val="22"/>
        </w:rPr>
        <w:t>encaminhados</w:t>
      </w:r>
      <w:r w:rsidRPr="00E85A0B">
        <w:rPr>
          <w:b w:val="0"/>
          <w:sz w:val="22"/>
          <w:szCs w:val="22"/>
        </w:rPr>
        <w:t xml:space="preserve"> via e-mail, no endereço eletrônico </w:t>
      </w:r>
      <w:hyperlink r:id="rId22" w:history="1">
        <w:r w:rsidRPr="00E85A0B">
          <w:rPr>
            <w:rStyle w:val="Hyperlink"/>
            <w:rFonts w:cs="Arial"/>
            <w:b w:val="0"/>
            <w:sz w:val="22"/>
            <w:szCs w:val="22"/>
          </w:rPr>
          <w:t>segec.cogic@fiocruz.br</w:t>
        </w:r>
      </w:hyperlink>
      <w:r w:rsidRPr="00E85A0B">
        <w:rPr>
          <w:b w:val="0"/>
          <w:sz w:val="22"/>
          <w:szCs w:val="22"/>
        </w:rPr>
        <w:t xml:space="preserve">, ou por petição dirigida ou protocolada nos endereços constantes do subitem 1.4, até </w:t>
      </w:r>
      <w:r w:rsidRPr="00E85A0B">
        <w:rPr>
          <w:b w:val="0"/>
          <w:bCs/>
          <w:sz w:val="22"/>
          <w:szCs w:val="22"/>
        </w:rPr>
        <w:t>5</w:t>
      </w:r>
      <w:r w:rsidRPr="00E85A0B">
        <w:rPr>
          <w:b w:val="0"/>
          <w:sz w:val="22"/>
          <w:szCs w:val="22"/>
        </w:rPr>
        <w:t xml:space="preserve"> (cinco) </w:t>
      </w:r>
      <w:r w:rsidRPr="00E85A0B">
        <w:rPr>
          <w:b w:val="0"/>
          <w:bCs/>
          <w:sz w:val="22"/>
          <w:szCs w:val="22"/>
        </w:rPr>
        <w:t>dias</w:t>
      </w:r>
      <w:r w:rsidRPr="00E85A0B">
        <w:rPr>
          <w:b w:val="0"/>
          <w:sz w:val="22"/>
          <w:szCs w:val="22"/>
        </w:rPr>
        <w:t xml:space="preserve"> </w:t>
      </w:r>
      <w:r w:rsidRPr="00E85A0B">
        <w:rPr>
          <w:b w:val="0"/>
          <w:bCs/>
          <w:sz w:val="22"/>
          <w:szCs w:val="22"/>
        </w:rPr>
        <w:t>úteis</w:t>
      </w:r>
      <w:r w:rsidRPr="00E85A0B">
        <w:rPr>
          <w:b w:val="0"/>
          <w:sz w:val="22"/>
          <w:szCs w:val="22"/>
        </w:rPr>
        <w:t xml:space="preserve"> anteriores à data fixada para abertura da licitação. </w:t>
      </w:r>
    </w:p>
    <w:p w:rsidR="00831A26" w:rsidRPr="00E85A0B" w:rsidRDefault="00E85A0B" w:rsidP="004F3367">
      <w:pPr>
        <w:pStyle w:val="Nivel1"/>
        <w:numPr>
          <w:ilvl w:val="1"/>
          <w:numId w:val="39"/>
        </w:numPr>
        <w:spacing w:before="120"/>
        <w:ind w:left="0" w:firstLine="0"/>
        <w:rPr>
          <w:b w:val="0"/>
          <w:sz w:val="22"/>
          <w:szCs w:val="22"/>
        </w:rPr>
      </w:pPr>
      <w:r w:rsidRPr="00E85A0B">
        <w:rPr>
          <w:b w:val="0"/>
          <w:sz w:val="22"/>
          <w:szCs w:val="22"/>
        </w:rPr>
        <w:t xml:space="preserve">Qualquer modificação no </w:t>
      </w:r>
      <w:r w:rsidR="00FC30BD">
        <w:rPr>
          <w:b w:val="0"/>
          <w:sz w:val="22"/>
          <w:szCs w:val="22"/>
        </w:rPr>
        <w:t>edital</w:t>
      </w:r>
      <w:r w:rsidRPr="00E85A0B">
        <w:rPr>
          <w:b w:val="0"/>
          <w:sz w:val="22"/>
          <w:szCs w:val="22"/>
        </w:rPr>
        <w:t xml:space="preserve"> exige divulgação pelo mesmo instrumento de publicação em que se deu o texto original, reabrindo-se o prazo inicialmente estabelecido, exceto quando, inquestionavelmente, a alteração não afetar a formulação das propostas</w:t>
      </w:r>
      <w:r w:rsidR="00831A26" w:rsidRPr="00E85A0B">
        <w:rPr>
          <w:b w:val="0"/>
          <w:bCs/>
          <w:sz w:val="22"/>
          <w:szCs w:val="22"/>
        </w:rPr>
        <w:t>.</w:t>
      </w:r>
    </w:p>
    <w:p w:rsidR="00F328F8" w:rsidRPr="00E85A0B" w:rsidRDefault="00F328F8" w:rsidP="000D0D29">
      <w:pPr>
        <w:widowControl w:val="0"/>
        <w:tabs>
          <w:tab w:val="left" w:pos="709"/>
          <w:tab w:val="left" w:pos="1701"/>
        </w:tabs>
        <w:autoSpaceDE w:val="0"/>
        <w:autoSpaceDN w:val="0"/>
        <w:adjustRightInd w:val="0"/>
        <w:spacing w:before="120" w:after="120" w:line="240" w:lineRule="auto"/>
        <w:jc w:val="both"/>
        <w:rPr>
          <w:rFonts w:ascii="Arial" w:hAnsi="Arial" w:cs="Arial"/>
          <w:bCs/>
        </w:rPr>
      </w:pPr>
    </w:p>
    <w:p w:rsidR="00647A81" w:rsidRPr="0027058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b/>
          <w:bCs/>
        </w:rPr>
        <w:t>DAS DISPOSIÇÕES GERAIS</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Os serviços deverão ser executados rigorosamente dentro das especificações estabelecidas neste Edital e seus Anexos, sendo que a inobservância desta condição implicará recusa, com a aplicação das penalidades contratuais.</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lastRenderedPageBreak/>
        <w:t>Todos os trabalhos deverão ser executados por mão de obra qualificada, devendo o contratado estar ciente das normas técnicas da ABNT, correspondentes a cada um dos serviços constantes das Especificações Técnicas.</w:t>
      </w:r>
    </w:p>
    <w:p w:rsidR="00363296"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 xml:space="preserve">A atuação da Licitante perante a Comissão de Licitação, assim como na execução do Contrato será registrada e constará dos certificados e declarações solicitadas. </w:t>
      </w:r>
    </w:p>
    <w:p w:rsidR="00363296"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 xml:space="preserve">A participação nesta licitação implicará aceitação integral e irretratável de suas normas, do Edital e do </w:t>
      </w:r>
      <w:r w:rsidR="003E4B31">
        <w:rPr>
          <w:rFonts w:ascii="Arial" w:hAnsi="Arial" w:cs="Arial"/>
          <w:bCs/>
          <w:iCs/>
        </w:rPr>
        <w:t>Projeto Básico</w:t>
      </w:r>
      <w:r w:rsidRPr="00270584">
        <w:rPr>
          <w:rFonts w:ascii="Arial" w:hAnsi="Arial" w:cs="Arial"/>
        </w:rPr>
        <w:t xml:space="preserve">, bem como na observância dos preceitos legais e regulamentares, ressalvados o direito de impugnação e recurso. </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w:t>
      </w:r>
      <w:r>
        <w:rPr>
          <w:rFonts w:ascii="Arial" w:hAnsi="Arial" w:cs="Arial"/>
        </w:rPr>
        <w:t>rito e devidamente fundamentado.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 homologação do resultado desta licitação não implicará direito à contratação.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Os licitantes assumem todos os custos de preparação e apresentação de suas propostas e a Administração não será, em nenhum caso, responsável por esses custos, independentemente da condução ou do resultado do processo licitatório.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Na contagem dos prazos estabelecidos neste Edital e seus Anexos, excluir-se-á o dia do início e incluir-se-á o do vencimento. Só se iniciam e vencem os prazos em dias de expediente na Administração.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lastRenderedPageBreak/>
        <w:t>O desatendimento de exigências formais não essenciais não importará o afastamento do licitante, desde que seja possível o aproveitamento do ato, observados os princípios da isonomia e do interesse público.</w:t>
      </w:r>
    </w:p>
    <w:p w:rsidR="00E85A0B" w:rsidRP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Em caso de divergência entre disposições deste Edital e de seus Anexos ou demais peças que compõem o processo, prevalecerão as deste Edital.</w:t>
      </w:r>
    </w:p>
    <w:p w:rsidR="00E85A0B" w:rsidRPr="00270584" w:rsidRDefault="00E85A0B" w:rsidP="004C66B6">
      <w:pPr>
        <w:widowControl w:val="0"/>
        <w:tabs>
          <w:tab w:val="left" w:pos="709"/>
          <w:tab w:val="left" w:pos="1701"/>
        </w:tabs>
        <w:autoSpaceDE w:val="0"/>
        <w:autoSpaceDN w:val="0"/>
        <w:adjustRightInd w:val="0"/>
        <w:spacing w:before="120" w:after="120"/>
        <w:jc w:val="both"/>
        <w:rPr>
          <w:rFonts w:ascii="Arial" w:hAnsi="Arial" w:cs="Arial"/>
        </w:rPr>
      </w:pPr>
    </w:p>
    <w:p w:rsidR="00647A81" w:rsidRPr="00F27BD3"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Style w:val="EstiloPreto"/>
          <w:rFonts w:ascii="Arial" w:hAnsi="Arial" w:cs="Arial"/>
          <w:color w:val="auto"/>
          <w:sz w:val="22"/>
        </w:rPr>
      </w:pPr>
      <w:r w:rsidRPr="00270584">
        <w:rPr>
          <w:rStyle w:val="EstiloPreto"/>
          <w:rFonts w:ascii="Arial" w:hAnsi="Arial" w:cs="Arial"/>
          <w:b/>
          <w:sz w:val="22"/>
        </w:rPr>
        <w:t>DOS ANEXOS</w:t>
      </w:r>
    </w:p>
    <w:p w:rsidR="00F27BD3" w:rsidRPr="00F27BD3" w:rsidRDefault="00F27BD3"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F27BD3">
        <w:rPr>
          <w:rFonts w:ascii="Arial" w:eastAsia="Calibri" w:hAnsi="Arial" w:cs="Arial"/>
          <w:lang w:eastAsia="en-US"/>
        </w:rPr>
        <w:t>Integram este Edital, para todos os fins e efeitos, os seguintes anexos</w:t>
      </w:r>
      <w:r>
        <w:rPr>
          <w:rFonts w:ascii="Arial" w:eastAsia="Calibri" w:hAnsi="Arial" w:cs="Arial"/>
          <w:lang w:eastAsia="en-US"/>
        </w:rPr>
        <w:t>:</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w:t>
      </w:r>
      <w:r w:rsidRPr="00270584">
        <w:rPr>
          <w:rFonts w:ascii="Arial" w:eastAsia="Calibri" w:hAnsi="Arial" w:cs="Arial"/>
          <w:lang w:eastAsia="en-US"/>
        </w:rPr>
        <w:tab/>
        <w:t>-</w:t>
      </w:r>
      <w:r w:rsidRPr="00270584">
        <w:rPr>
          <w:rFonts w:ascii="Arial" w:eastAsia="Calibri" w:hAnsi="Arial" w:cs="Arial"/>
          <w:lang w:eastAsia="en-US"/>
        </w:rPr>
        <w:tab/>
      </w:r>
      <w:r w:rsidRPr="00270584">
        <w:rPr>
          <w:rFonts w:ascii="Arial" w:hAnsi="Arial" w:cs="Arial"/>
        </w:rPr>
        <w:t>Termo de Conciliação Judicial firmado entre o MPT e a União</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II</w:t>
      </w:r>
      <w:r w:rsidRPr="00270584">
        <w:rPr>
          <w:rFonts w:ascii="Arial" w:eastAsia="Calibri" w:hAnsi="Arial" w:cs="Arial"/>
          <w:lang w:eastAsia="en-US"/>
        </w:rPr>
        <w:tab/>
        <w:t>-</w:t>
      </w:r>
      <w:r w:rsidRPr="00270584">
        <w:rPr>
          <w:rFonts w:ascii="Arial" w:eastAsia="Calibri" w:hAnsi="Arial" w:cs="Arial"/>
          <w:lang w:eastAsia="en-US"/>
        </w:rPr>
        <w:tab/>
        <w:t>Proposta Proforma (proposta de preços)</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III</w:t>
      </w:r>
      <w:r w:rsidRPr="00270584">
        <w:rPr>
          <w:rFonts w:ascii="Arial" w:eastAsia="Calibri" w:hAnsi="Arial" w:cs="Arial"/>
          <w:lang w:eastAsia="en-US"/>
        </w:rPr>
        <w:tab/>
        <w:t>-</w:t>
      </w:r>
      <w:r w:rsidRPr="00270584">
        <w:rPr>
          <w:rFonts w:ascii="Arial" w:eastAsia="Calibri" w:hAnsi="Arial" w:cs="Arial"/>
          <w:lang w:eastAsia="en-US"/>
        </w:rPr>
        <w:tab/>
      </w:r>
      <w:r w:rsidR="00462B6A" w:rsidRPr="00270584">
        <w:rPr>
          <w:rFonts w:ascii="Arial" w:eastAsia="Calibri" w:hAnsi="Arial" w:cs="Arial"/>
          <w:lang w:eastAsia="en-US"/>
        </w:rPr>
        <w:t xml:space="preserve">Declaração de </w:t>
      </w:r>
      <w:r w:rsidR="00634E10" w:rsidRPr="00270584">
        <w:rPr>
          <w:rFonts w:ascii="Arial" w:eastAsia="Calibri" w:hAnsi="Arial" w:cs="Arial"/>
          <w:lang w:eastAsia="en-US"/>
        </w:rPr>
        <w:t>Contratos Firmados</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IV</w:t>
      </w:r>
      <w:r w:rsidRPr="00270584">
        <w:rPr>
          <w:rFonts w:ascii="Arial" w:eastAsia="Calibri" w:hAnsi="Arial" w:cs="Arial"/>
          <w:lang w:eastAsia="en-US"/>
        </w:rPr>
        <w:tab/>
        <w:t>-</w:t>
      </w:r>
      <w:r w:rsidRPr="00270584">
        <w:rPr>
          <w:rFonts w:ascii="Arial" w:eastAsia="Calibri" w:hAnsi="Arial" w:cs="Arial"/>
          <w:lang w:eastAsia="en-US"/>
        </w:rPr>
        <w:tab/>
      </w:r>
      <w:r w:rsidR="003E4B31">
        <w:rPr>
          <w:rFonts w:ascii="Arial" w:hAnsi="Arial" w:cs="Arial"/>
          <w:bCs/>
          <w:iCs/>
        </w:rPr>
        <w:t>Projeto Básico</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V</w:t>
      </w:r>
      <w:r w:rsidRPr="00270584">
        <w:rPr>
          <w:rFonts w:ascii="Arial" w:eastAsia="Calibri" w:hAnsi="Arial" w:cs="Arial"/>
          <w:lang w:eastAsia="en-US"/>
        </w:rPr>
        <w:tab/>
        <w:t>-</w:t>
      </w:r>
      <w:r w:rsidRPr="00270584">
        <w:rPr>
          <w:rFonts w:ascii="Arial" w:eastAsia="Calibri" w:hAnsi="Arial" w:cs="Arial"/>
          <w:lang w:eastAsia="en-US"/>
        </w:rPr>
        <w:tab/>
        <w:t>Planilha de custos</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VI</w:t>
      </w:r>
      <w:r w:rsidRPr="00270584">
        <w:rPr>
          <w:rFonts w:ascii="Arial" w:eastAsia="Calibri" w:hAnsi="Arial" w:cs="Arial"/>
          <w:lang w:eastAsia="en-US"/>
        </w:rPr>
        <w:tab/>
        <w:t>-</w:t>
      </w:r>
      <w:r w:rsidRPr="00270584">
        <w:rPr>
          <w:rFonts w:ascii="Arial" w:eastAsia="Calibri" w:hAnsi="Arial" w:cs="Arial"/>
          <w:lang w:eastAsia="en-US"/>
        </w:rPr>
        <w:tab/>
        <w:t>Planilha de composição analítica do LDI</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VII</w:t>
      </w:r>
      <w:r w:rsidRPr="00270584">
        <w:rPr>
          <w:rFonts w:ascii="Arial" w:eastAsia="Calibri" w:hAnsi="Arial" w:cs="Arial"/>
          <w:lang w:eastAsia="en-US"/>
        </w:rPr>
        <w:tab/>
        <w:t>-</w:t>
      </w:r>
      <w:r w:rsidRPr="00270584">
        <w:rPr>
          <w:rFonts w:ascii="Arial" w:eastAsia="Calibri" w:hAnsi="Arial" w:cs="Arial"/>
          <w:lang w:eastAsia="en-US"/>
        </w:rPr>
        <w:tab/>
        <w:t>Cronograma Físico-financeiro</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VIII</w:t>
      </w:r>
      <w:r w:rsidRPr="00270584">
        <w:rPr>
          <w:rFonts w:ascii="Arial" w:eastAsia="Calibri" w:hAnsi="Arial" w:cs="Arial"/>
          <w:lang w:eastAsia="en-US"/>
        </w:rPr>
        <w:tab/>
        <w:t>-</w:t>
      </w:r>
      <w:r w:rsidRPr="00270584">
        <w:rPr>
          <w:rFonts w:ascii="Arial" w:eastAsia="Calibri" w:hAnsi="Arial" w:cs="Arial"/>
          <w:lang w:eastAsia="en-US"/>
        </w:rPr>
        <w:tab/>
        <w:t>Planilha de composições de custos unitários</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IX</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hAnsi="Arial" w:cs="Arial"/>
        </w:rPr>
        <w:t>Declaração de Equipe Técnica</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eastAsia="Calibri" w:hAnsi="Arial" w:cs="Arial"/>
          <w:lang w:eastAsia="en-US"/>
        </w:rPr>
        <w:t>Declaração de anuência para integrar equipe</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eastAsia="Calibri" w:hAnsi="Arial" w:cs="Arial"/>
          <w:lang w:eastAsia="en-US"/>
        </w:rPr>
        <w:t>Modelo de Currículo Profissional</w:t>
      </w:r>
    </w:p>
    <w:p w:rsidR="00634E10"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XII</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eastAsia="Calibri" w:hAnsi="Arial" w:cs="Arial"/>
          <w:lang w:eastAsia="en-US"/>
        </w:rPr>
        <w:t>Atestado de Vistoria</w:t>
      </w:r>
    </w:p>
    <w:p w:rsidR="00634E10" w:rsidRPr="00270584" w:rsidRDefault="00634E10"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XIII</w:t>
      </w:r>
      <w:r w:rsidRPr="00270584">
        <w:rPr>
          <w:rFonts w:ascii="Arial" w:eastAsia="Calibri" w:hAnsi="Arial" w:cs="Arial"/>
          <w:lang w:eastAsia="en-US"/>
        </w:rPr>
        <w:tab/>
        <w:t>-</w:t>
      </w:r>
      <w:r w:rsidRPr="00270584">
        <w:rPr>
          <w:rFonts w:ascii="Arial" w:eastAsia="Calibri" w:hAnsi="Arial" w:cs="Arial"/>
          <w:lang w:eastAsia="en-US"/>
        </w:rPr>
        <w:tab/>
      </w:r>
      <w:r w:rsidR="00627343">
        <w:rPr>
          <w:rFonts w:ascii="Arial" w:eastAsia="Calibri" w:hAnsi="Arial" w:cs="Arial"/>
          <w:lang w:eastAsia="en-US"/>
        </w:rPr>
        <w:t>Termo</w:t>
      </w:r>
      <w:r w:rsidRPr="00270584">
        <w:rPr>
          <w:rFonts w:ascii="Arial" w:eastAsia="Calibri" w:hAnsi="Arial" w:cs="Arial"/>
          <w:lang w:eastAsia="en-US"/>
        </w:rPr>
        <w:t xml:space="preserve"> de Contrato </w:t>
      </w:r>
    </w:p>
    <w:p w:rsidR="00634E10" w:rsidRPr="00270584" w:rsidRDefault="00634E10"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XIV</w:t>
      </w:r>
      <w:r w:rsidRPr="00270584">
        <w:rPr>
          <w:rFonts w:ascii="Arial" w:eastAsia="Calibri" w:hAnsi="Arial" w:cs="Arial"/>
          <w:lang w:eastAsia="en-US"/>
        </w:rPr>
        <w:tab/>
        <w:t>-</w:t>
      </w:r>
      <w:r w:rsidRPr="00270584">
        <w:rPr>
          <w:rFonts w:ascii="Arial" w:eastAsia="Calibri" w:hAnsi="Arial" w:cs="Arial"/>
          <w:lang w:eastAsia="en-US"/>
        </w:rPr>
        <w:tab/>
        <w:t xml:space="preserve">Termo de Compromisso e Execução dos Serviços e de Cessão de </w:t>
      </w:r>
    </w:p>
    <w:p w:rsidR="00634E10" w:rsidRPr="00270584" w:rsidRDefault="00634E10" w:rsidP="00F328F8">
      <w:pPr>
        <w:tabs>
          <w:tab w:val="left" w:pos="1701"/>
        </w:tabs>
        <w:spacing w:after="0"/>
        <w:rPr>
          <w:rFonts w:ascii="Arial" w:eastAsia="Calibri" w:hAnsi="Arial" w:cs="Arial"/>
          <w:lang w:eastAsia="en-US"/>
        </w:rPr>
      </w:pPr>
      <w:r w:rsidRPr="00270584">
        <w:rPr>
          <w:rFonts w:ascii="Arial" w:eastAsia="Calibri" w:hAnsi="Arial" w:cs="Arial"/>
          <w:lang w:eastAsia="en-US"/>
        </w:rPr>
        <w:tab/>
        <w:t>Direitos Autorais Patrimoniais</w:t>
      </w:r>
    </w:p>
    <w:p w:rsidR="00634E10" w:rsidRPr="00270584" w:rsidRDefault="00634E10"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XV</w:t>
      </w:r>
      <w:r w:rsidRPr="00270584">
        <w:rPr>
          <w:rFonts w:ascii="Arial" w:eastAsia="Calibri" w:hAnsi="Arial" w:cs="Arial"/>
          <w:lang w:eastAsia="en-US"/>
        </w:rPr>
        <w:tab/>
        <w:t>-</w:t>
      </w:r>
      <w:r w:rsidRPr="00270584">
        <w:rPr>
          <w:rFonts w:ascii="Arial" w:eastAsia="Calibri" w:hAnsi="Arial" w:cs="Arial"/>
          <w:lang w:eastAsia="en-US"/>
        </w:rPr>
        <w:tab/>
        <w:t>Termo de compromisso de sigilo de informações</w:t>
      </w:r>
    </w:p>
    <w:p w:rsidR="007138DF" w:rsidRDefault="007138DF" w:rsidP="004C66B6">
      <w:pPr>
        <w:spacing w:before="120" w:after="120"/>
        <w:jc w:val="center"/>
        <w:rPr>
          <w:rFonts w:ascii="Arial" w:eastAsia="Calibri" w:hAnsi="Arial" w:cs="Arial"/>
          <w:lang w:eastAsia="en-US"/>
        </w:rPr>
      </w:pPr>
    </w:p>
    <w:p w:rsidR="00352EAB" w:rsidRPr="00270584" w:rsidRDefault="00352EAB" w:rsidP="004C66B6">
      <w:pPr>
        <w:spacing w:before="120" w:after="120"/>
        <w:jc w:val="center"/>
        <w:rPr>
          <w:rFonts w:ascii="Arial" w:eastAsia="Calibri" w:hAnsi="Arial" w:cs="Arial"/>
          <w:lang w:eastAsia="en-US"/>
        </w:rPr>
      </w:pPr>
      <w:r w:rsidRPr="00270584">
        <w:rPr>
          <w:rFonts w:ascii="Arial" w:eastAsia="Calibri" w:hAnsi="Arial" w:cs="Arial"/>
          <w:lang w:eastAsia="en-US"/>
        </w:rPr>
        <w:t xml:space="preserve">Rio de Janeiro, </w:t>
      </w:r>
      <w:r w:rsidR="007138DF">
        <w:rPr>
          <w:rFonts w:ascii="Arial" w:eastAsia="Calibri" w:hAnsi="Arial" w:cs="Arial"/>
          <w:lang w:eastAsia="en-US"/>
        </w:rPr>
        <w:t xml:space="preserve">    </w:t>
      </w:r>
      <w:r w:rsidRPr="00270584">
        <w:rPr>
          <w:rFonts w:ascii="Arial" w:eastAsia="Calibri" w:hAnsi="Arial" w:cs="Arial"/>
          <w:lang w:eastAsia="en-US"/>
        </w:rPr>
        <w:t xml:space="preserve"> </w:t>
      </w:r>
      <w:r w:rsidR="00F27BD3">
        <w:rPr>
          <w:rFonts w:ascii="Arial" w:eastAsia="Calibri" w:hAnsi="Arial" w:cs="Arial"/>
          <w:lang w:eastAsia="en-US"/>
        </w:rPr>
        <w:t xml:space="preserve">de </w:t>
      </w:r>
      <w:r w:rsidR="00BD48CC">
        <w:rPr>
          <w:rFonts w:ascii="Arial" w:eastAsia="Calibri" w:hAnsi="Arial" w:cs="Arial"/>
          <w:lang w:eastAsia="en-US"/>
        </w:rPr>
        <w:t xml:space="preserve">         </w:t>
      </w:r>
      <w:r w:rsidRPr="00270584">
        <w:rPr>
          <w:rFonts w:ascii="Arial" w:eastAsia="Calibri" w:hAnsi="Arial" w:cs="Arial"/>
          <w:lang w:eastAsia="en-US"/>
        </w:rPr>
        <w:t xml:space="preserve">de </w:t>
      </w:r>
      <w:r w:rsidR="00EF1579" w:rsidRPr="00270584">
        <w:rPr>
          <w:rFonts w:ascii="Arial" w:eastAsia="Calibri" w:hAnsi="Arial" w:cs="Arial"/>
          <w:lang w:eastAsia="en-US"/>
        </w:rPr>
        <w:t>2017</w:t>
      </w:r>
      <w:r w:rsidRPr="00270584">
        <w:rPr>
          <w:rFonts w:ascii="Arial" w:eastAsia="Calibri" w:hAnsi="Arial" w:cs="Arial"/>
          <w:lang w:eastAsia="en-US"/>
        </w:rPr>
        <w:t>.</w:t>
      </w:r>
    </w:p>
    <w:p w:rsidR="00FC30BD" w:rsidRDefault="00FC30BD" w:rsidP="00FC30BD">
      <w:pPr>
        <w:spacing w:after="0" w:line="240" w:lineRule="auto"/>
        <w:jc w:val="center"/>
        <w:rPr>
          <w:rFonts w:ascii="Arial" w:hAnsi="Arial" w:cs="Arial"/>
          <w:b/>
          <w:bCs/>
          <w:i/>
          <w:sz w:val="20"/>
          <w:szCs w:val="20"/>
        </w:rPr>
      </w:pPr>
    </w:p>
    <w:p w:rsidR="00352EAB" w:rsidRPr="00FC30BD" w:rsidRDefault="008E3A50" w:rsidP="00FC30BD">
      <w:pPr>
        <w:spacing w:after="0" w:line="240" w:lineRule="auto"/>
        <w:jc w:val="center"/>
        <w:rPr>
          <w:rFonts w:ascii="Arial" w:hAnsi="Arial" w:cs="Arial"/>
          <w:b/>
          <w:bCs/>
          <w:i/>
          <w:sz w:val="20"/>
          <w:szCs w:val="20"/>
        </w:rPr>
      </w:pPr>
      <w:r w:rsidRPr="00FC30BD">
        <w:rPr>
          <w:rFonts w:ascii="Arial" w:hAnsi="Arial" w:cs="Arial"/>
          <w:b/>
          <w:bCs/>
          <w:i/>
          <w:sz w:val="20"/>
          <w:szCs w:val="20"/>
        </w:rPr>
        <w:t xml:space="preserve">Sonali da Silva Mota </w:t>
      </w:r>
    </w:p>
    <w:p w:rsidR="00352EAB" w:rsidRPr="00FC30BD" w:rsidRDefault="008E3A50" w:rsidP="00FC30BD">
      <w:pPr>
        <w:spacing w:after="0" w:line="240" w:lineRule="auto"/>
        <w:jc w:val="center"/>
        <w:rPr>
          <w:rFonts w:ascii="Arial" w:hAnsi="Arial" w:cs="Arial"/>
          <w:bCs/>
          <w:i/>
          <w:sz w:val="20"/>
          <w:szCs w:val="20"/>
        </w:rPr>
      </w:pPr>
      <w:r w:rsidRPr="00FC30BD">
        <w:rPr>
          <w:rFonts w:ascii="Arial" w:hAnsi="Arial" w:cs="Arial"/>
          <w:bCs/>
          <w:i/>
          <w:sz w:val="20"/>
          <w:szCs w:val="20"/>
        </w:rPr>
        <w:t xml:space="preserve">Presidente </w:t>
      </w:r>
      <w:r w:rsidR="00FC30BD">
        <w:rPr>
          <w:rFonts w:ascii="Arial" w:hAnsi="Arial" w:cs="Arial"/>
          <w:bCs/>
          <w:i/>
          <w:sz w:val="20"/>
          <w:szCs w:val="20"/>
        </w:rPr>
        <w:t xml:space="preserve">da </w:t>
      </w:r>
      <w:r w:rsidRPr="00FC30BD">
        <w:rPr>
          <w:rFonts w:ascii="Arial" w:hAnsi="Arial" w:cs="Arial"/>
          <w:bCs/>
          <w:i/>
          <w:sz w:val="20"/>
          <w:szCs w:val="20"/>
        </w:rPr>
        <w:t>Comissão</w:t>
      </w:r>
      <w:r w:rsidR="00FC30BD">
        <w:rPr>
          <w:rFonts w:ascii="Arial" w:hAnsi="Arial" w:cs="Arial"/>
          <w:bCs/>
          <w:i/>
          <w:sz w:val="20"/>
          <w:szCs w:val="20"/>
        </w:rPr>
        <w:t>/</w:t>
      </w:r>
      <w:r w:rsidRPr="00FC30BD">
        <w:rPr>
          <w:rFonts w:ascii="Arial" w:hAnsi="Arial" w:cs="Arial"/>
          <w:bCs/>
          <w:i/>
          <w:sz w:val="20"/>
          <w:szCs w:val="20"/>
        </w:rPr>
        <w:t>RDC</w:t>
      </w:r>
      <w:r w:rsidR="00352EAB" w:rsidRPr="00FC30BD">
        <w:rPr>
          <w:rFonts w:ascii="Arial" w:hAnsi="Arial" w:cs="Arial"/>
          <w:bCs/>
          <w:i/>
          <w:sz w:val="20"/>
          <w:szCs w:val="20"/>
        </w:rPr>
        <w:t xml:space="preserve"> – </w:t>
      </w:r>
      <w:r w:rsidRPr="00FC30BD">
        <w:rPr>
          <w:rFonts w:ascii="Arial" w:hAnsi="Arial" w:cs="Arial"/>
          <w:bCs/>
          <w:i/>
          <w:sz w:val="20"/>
          <w:szCs w:val="20"/>
        </w:rPr>
        <w:t>COGI</w:t>
      </w:r>
      <w:r w:rsidR="00352EAB" w:rsidRPr="00FC30BD">
        <w:rPr>
          <w:rFonts w:ascii="Arial" w:hAnsi="Arial" w:cs="Arial"/>
          <w:bCs/>
          <w:i/>
          <w:sz w:val="20"/>
          <w:szCs w:val="20"/>
        </w:rPr>
        <w:t>C / FIOCRUZ</w:t>
      </w:r>
    </w:p>
    <w:p w:rsidR="00352EAB" w:rsidRPr="00FC30BD" w:rsidRDefault="00352EAB" w:rsidP="00FC30BD">
      <w:pPr>
        <w:spacing w:after="0" w:line="240" w:lineRule="auto"/>
        <w:jc w:val="center"/>
        <w:rPr>
          <w:rFonts w:ascii="Arial" w:hAnsi="Arial" w:cs="Arial"/>
          <w:bCs/>
          <w:i/>
          <w:sz w:val="20"/>
          <w:szCs w:val="20"/>
        </w:rPr>
      </w:pPr>
      <w:r w:rsidRPr="00FC30BD">
        <w:rPr>
          <w:rFonts w:ascii="Arial" w:hAnsi="Arial" w:cs="Arial"/>
          <w:i/>
          <w:sz w:val="20"/>
          <w:szCs w:val="20"/>
        </w:rPr>
        <w:t>Mat. SIAPE 00463953</w:t>
      </w:r>
    </w:p>
    <w:p w:rsidR="00352EAB" w:rsidRPr="00270584" w:rsidRDefault="009F726B" w:rsidP="004C66B6">
      <w:pPr>
        <w:spacing w:before="120" w:after="120"/>
        <w:jc w:val="center"/>
        <w:rPr>
          <w:rStyle w:val="EstiloPreto"/>
          <w:rFonts w:ascii="Arial" w:hAnsi="Arial" w:cs="Arial"/>
          <w:b/>
          <w:sz w:val="22"/>
        </w:rPr>
      </w:pPr>
      <w:r w:rsidRPr="00270584">
        <w:rPr>
          <w:rFonts w:ascii="Arial" w:hAnsi="Arial" w:cs="Arial"/>
        </w:rPr>
        <w:br w:type="page"/>
      </w:r>
      <w:r w:rsidR="00352EAB" w:rsidRPr="00270584">
        <w:rPr>
          <w:rStyle w:val="EstiloPreto"/>
          <w:rFonts w:ascii="Arial" w:hAnsi="Arial" w:cs="Arial"/>
          <w:b/>
          <w:sz w:val="22"/>
        </w:rPr>
        <w:lastRenderedPageBreak/>
        <w:t>ANEXO I</w:t>
      </w:r>
    </w:p>
    <w:p w:rsidR="00352EAB" w:rsidRPr="00270584" w:rsidRDefault="00352EAB" w:rsidP="004C66B6">
      <w:pPr>
        <w:spacing w:before="120" w:after="120"/>
        <w:jc w:val="center"/>
        <w:rPr>
          <w:rFonts w:ascii="Arial" w:hAnsi="Arial" w:cs="Arial"/>
          <w:b/>
          <w:bCs/>
          <w:color w:val="000000"/>
        </w:rPr>
      </w:pPr>
      <w:r w:rsidRPr="00270584">
        <w:rPr>
          <w:rFonts w:ascii="Arial" w:hAnsi="Arial" w:cs="Arial"/>
          <w:b/>
          <w:bCs/>
          <w:color w:val="000000"/>
        </w:rPr>
        <w:t xml:space="preserve">TERMO DE CONCILIAÇÃO DO MINISTÉRIO PÚBLICO DO TRABALHO E A UNIÃO </w:t>
      </w:r>
    </w:p>
    <w:tbl>
      <w:tblPr>
        <w:tblW w:w="8788" w:type="dxa"/>
        <w:jc w:val="center"/>
        <w:tblLayout w:type="fixed"/>
        <w:tblCellMar>
          <w:left w:w="0" w:type="dxa"/>
          <w:right w:w="0" w:type="dxa"/>
        </w:tblCellMar>
        <w:tblLook w:val="0000" w:firstRow="0" w:lastRow="0" w:firstColumn="0" w:lastColumn="0" w:noHBand="0" w:noVBand="0"/>
      </w:tblPr>
      <w:tblGrid>
        <w:gridCol w:w="8788"/>
      </w:tblGrid>
      <w:tr w:rsidR="00352EAB" w:rsidRPr="00270584" w:rsidTr="00416DD1">
        <w:trPr>
          <w:jc w:val="center"/>
        </w:trPr>
        <w:tc>
          <w:tcPr>
            <w:tcW w:w="8788" w:type="dxa"/>
          </w:tcPr>
          <w:p w:rsidR="00352EAB" w:rsidRPr="00270584" w:rsidRDefault="00352EAB" w:rsidP="004C66B6">
            <w:pPr>
              <w:spacing w:before="120" w:after="120"/>
              <w:jc w:val="both"/>
              <w:rPr>
                <w:rFonts w:ascii="Arial" w:hAnsi="Arial" w:cs="Arial"/>
                <w:color w:val="000000"/>
              </w:rPr>
            </w:pPr>
            <w:r w:rsidRPr="00270584">
              <w:rPr>
                <w:rFonts w:ascii="Arial" w:hAnsi="Arial" w:cs="Arial"/>
                <w:color w:val="000000"/>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a legislação consolidada em seu art. 9º, comina de nulidade absoluta todos os atos praticados com o intuito de desvirtuar, impedir ou fraudar a aplicação da lei trabalhista;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as sociedades cooperativas, segundo a Lei n. 5.764, de 16.12.1971, art. 4º, “(...) são sociedades de pessoas, com forma e natureza jurídica próprias, de natureza civil, não sujeitas à falência, constituídas para prestar serviços aos associados”.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a administração pública está inexoravelmente jungida ao princípio da legalidade, e que a prática do merchandage é vedada pelo art. 3º, da CLT e repelida pela jurisprudência sumulada do C. TST (En. 331);</w:t>
            </w:r>
          </w:p>
          <w:p w:rsidR="00352EAB"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(arts. 5º, caput e 1º, III e IV da Constituição Federal); </w:t>
            </w:r>
          </w:p>
          <w:p w:rsidR="00FC30BD" w:rsidRPr="00270584" w:rsidRDefault="00FC30BD" w:rsidP="004C66B6">
            <w:pPr>
              <w:pStyle w:val="NormalWeb"/>
              <w:spacing w:before="120" w:beforeAutospacing="0" w:after="120" w:afterAutospacing="0" w:line="276" w:lineRule="auto"/>
              <w:jc w:val="both"/>
              <w:rPr>
                <w:rFonts w:ascii="Arial" w:hAnsi="Arial" w:cs="Arial"/>
                <w:color w:val="000000"/>
                <w:sz w:val="22"/>
                <w:szCs w:val="22"/>
              </w:rPr>
            </w:pP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lastRenderedPageBreak/>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o teor da Recomendação Para a Promoção das Cooperativas aprovada na 90ª sessão, da OIT – Organização Internacional do Trabalho, em junho de 2002, dispondo que os Estados devem implementar políticas nos sentido de: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RESOLVEM</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Celebrar CONCILIAÇÃO nos autos do Processo 01082-2002-020-10-00-0, em tramitação perante a MM. Vigésima Vara do Trabalho de Brasília-DF, mediante os seguintes termos: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352EAB" w:rsidRPr="00270584" w:rsidRDefault="00352EAB" w:rsidP="004C66B6">
            <w:pPr>
              <w:pStyle w:val="NormalWeb"/>
              <w:numPr>
                <w:ilvl w:val="0"/>
                <w:numId w:val="26"/>
              </w:numPr>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Serviços de limpeza;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b) – Serviços de conservação;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c) – Serviços de segurança, de vigilância e de portaria;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d) – Serviços de recepção;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e) – Serviços de copeiragem;</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f) – Serviços de reprografia;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g) – Serviços de telefonia;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h) – Serviços de manutenção de prédios, de equipamentos, de veículos e de instalações;</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i) – Serviços de secretariado e secretariado executivo;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j) – Serviços de auxiliar de escritório;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k) – Serviços de auxiliar administrativo;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l) – Serviços de office boy (contínuo);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lastRenderedPageBreak/>
              <w:t>m) – Serviços de digitação;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n) – Serviços de assessoria de imprensa e de relações públicas;</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o) – Serviços de motorista, no caso de os veículos serem fornecidos pelo próprio órgão licitante;</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p) – Serviços de ascensorista;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q) – Serviços de enfermagem; e</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r) – Serviços de agentes comunitários de saúde.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Primeiro – O disposto nesta Cláusula não autoriza outras formas de terceirização sem previsão legal.</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Segundo – As partes podem, a qualquer momento, mediante comunicação e acordos prévios, ampliar o rol de serviços elencados no caput.</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FC30BD" w:rsidRDefault="00FC30BD" w:rsidP="004C66B6">
            <w:pPr>
              <w:pStyle w:val="NormalWeb"/>
              <w:spacing w:before="120" w:beforeAutospacing="0" w:after="120" w:afterAutospacing="0" w:line="276" w:lineRule="auto"/>
              <w:jc w:val="both"/>
              <w:rPr>
                <w:rFonts w:ascii="Arial" w:hAnsi="Arial" w:cs="Arial"/>
                <w:color w:val="000000"/>
                <w:sz w:val="22"/>
                <w:szCs w:val="22"/>
              </w:rPr>
            </w:pPr>
          </w:p>
          <w:p w:rsidR="00FC30BD" w:rsidRDefault="00FC30BD" w:rsidP="004C66B6">
            <w:pPr>
              <w:pStyle w:val="NormalWeb"/>
              <w:spacing w:before="120" w:beforeAutospacing="0" w:after="120" w:afterAutospacing="0" w:line="276" w:lineRule="auto"/>
              <w:jc w:val="both"/>
              <w:rPr>
                <w:rFonts w:ascii="Arial" w:hAnsi="Arial" w:cs="Arial"/>
                <w:color w:val="000000"/>
                <w:sz w:val="22"/>
                <w:szCs w:val="22"/>
              </w:rPr>
            </w:pP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DAS SANÇÕES PELO DESCUMPRIMENTO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Quarta – A UNIÃO obriga-se ao pagamento de multa (estreite) correspondente a R$ 1.000,00 (um mil reais) por trabalhador que esteja em desacordo com as condições estabelecidas no presente Termo de Conciliação, sendo a mesma reversível ao Fundo de Amparo ao Trabalhador (FAT).</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Segundo – Em caso de notícia de descumprimento dos termos firmados neste ajuste, a UNIÃO, depois de intimada, terá prazo de 20 (vinte) dias para apresentar sua justificativa perante o Ministério Público do Trabalho.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DA EXTENSÃO DO AJUSTE À ADMINISTRAÇÃO PÚBLICA INDIRETA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DA HOMOLOGAÇÃO JUDICIAL DO AJUSTE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Sexta – - As partes submetem os termos da presente conciliação à homologação do Juízo da MM. Vigésima Vara do Trabalho, para que o ajuste gere os seus efeitos jurídicos.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Sétima - Os termos da presente avença gerarão seus efeitos jurídicos a partir da data de sua homologação judicial.</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único – Os contratos em vigor entre a UNIÃO e as Cooperativas, que contrariem o presente acordo, não serão renovados ou prorrogados.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Oitava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Brasília, 05 de junho de 2003.</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lastRenderedPageBreak/>
              <w:t>GUILHERME MASTRICHI BASSO GUIOMAR RECHIA GOMES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Procurador-Geral do Trabalho Vice-Procuradora-Geral do Trabalho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BRASILINO SANTOS RAMOS FÁBIO LEAL CARDOSO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Procurador-Chefe/PRT 10ª Região Procurador do Trabalho</w:t>
            </w:r>
          </w:p>
          <w:p w:rsidR="00352EAB" w:rsidRPr="00270584" w:rsidRDefault="00352EAB" w:rsidP="004C66B6">
            <w:pPr>
              <w:pStyle w:val="NormalWeb"/>
              <w:spacing w:before="120" w:beforeAutospacing="0" w:after="120" w:afterAutospacing="0" w:line="276" w:lineRule="auto"/>
              <w:rPr>
                <w:rFonts w:ascii="Arial" w:hAnsi="Arial" w:cs="Arial"/>
                <w:color w:val="000000"/>
                <w:sz w:val="22"/>
                <w:szCs w:val="22"/>
              </w:rPr>
            </w:pPr>
            <w:r w:rsidRPr="00270584">
              <w:rPr>
                <w:rFonts w:ascii="Arial" w:hAnsi="Arial" w:cs="Arial"/>
                <w:color w:val="000000"/>
                <w:sz w:val="22"/>
                <w:szCs w:val="22"/>
              </w:rPr>
              <w:t>MOACIR ANTONIO DA SILVA MACHADO</w:t>
            </w:r>
            <w:r w:rsidRPr="00270584">
              <w:rPr>
                <w:rFonts w:ascii="Arial" w:hAnsi="Arial" w:cs="Arial"/>
                <w:color w:val="000000"/>
                <w:sz w:val="22"/>
                <w:szCs w:val="22"/>
              </w:rPr>
              <w:br/>
              <w:t>Procurador-Geral da União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HELIA MARIA DE OLIVEIRA BETTERO MÁRIOLUIZ GUERREIRO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Sub-Procuradora-Regional da União–1ª Região Advogado da União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Testemunhas: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________________________________________________</w:t>
            </w:r>
            <w:r w:rsidRPr="00270584">
              <w:rPr>
                <w:rFonts w:ascii="Arial" w:hAnsi="Arial" w:cs="Arial"/>
                <w:color w:val="000000"/>
                <w:sz w:val="22"/>
                <w:szCs w:val="22"/>
              </w:rPr>
              <w:br/>
              <w:t>GRIJALBO FERNANDES COUTINHO</w:t>
            </w:r>
          </w:p>
          <w:p w:rsidR="00352EAB" w:rsidRPr="00270584" w:rsidRDefault="00352EAB" w:rsidP="004C66B6">
            <w:pPr>
              <w:pStyle w:val="NormalWeb"/>
              <w:spacing w:before="120" w:beforeAutospacing="0" w:after="120" w:afterAutospacing="0" w:line="276" w:lineRule="auto"/>
              <w:rPr>
                <w:rFonts w:ascii="Arial" w:hAnsi="Arial" w:cs="Arial"/>
                <w:color w:val="000000"/>
                <w:sz w:val="22"/>
                <w:szCs w:val="22"/>
              </w:rPr>
            </w:pPr>
            <w:r w:rsidRPr="00270584">
              <w:rPr>
                <w:rFonts w:ascii="Arial" w:hAnsi="Arial" w:cs="Arial"/>
                <w:color w:val="000000"/>
                <w:sz w:val="22"/>
                <w:szCs w:val="22"/>
              </w:rPr>
              <w:t>Presidente da Associação Nacional dos Magistrados</w:t>
            </w:r>
            <w:r w:rsidRPr="00270584">
              <w:rPr>
                <w:rFonts w:ascii="Arial" w:hAnsi="Arial" w:cs="Arial"/>
                <w:color w:val="000000"/>
                <w:sz w:val="22"/>
                <w:szCs w:val="22"/>
              </w:rPr>
              <w:br/>
              <w:t>da Justiça do Trabalho – ANAMATRA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_________________________________________________</w:t>
            </w:r>
            <w:r w:rsidRPr="00270584">
              <w:rPr>
                <w:rFonts w:ascii="Arial" w:hAnsi="Arial" w:cs="Arial"/>
                <w:color w:val="000000"/>
                <w:sz w:val="22"/>
                <w:szCs w:val="22"/>
              </w:rPr>
              <w:br/>
              <w:t>PAULO SÉRGIO DOMINGUES</w:t>
            </w:r>
          </w:p>
          <w:p w:rsidR="00352EAB" w:rsidRPr="00270584" w:rsidRDefault="00352EAB" w:rsidP="004C66B6">
            <w:pPr>
              <w:pStyle w:val="NormalWeb"/>
              <w:spacing w:before="120" w:beforeAutospacing="0" w:after="120" w:afterAutospacing="0" w:line="276" w:lineRule="auto"/>
              <w:rPr>
                <w:rFonts w:ascii="Arial" w:hAnsi="Arial" w:cs="Arial"/>
                <w:color w:val="000000"/>
                <w:sz w:val="22"/>
                <w:szCs w:val="22"/>
              </w:rPr>
            </w:pPr>
            <w:r w:rsidRPr="00270584">
              <w:rPr>
                <w:rFonts w:ascii="Arial" w:hAnsi="Arial" w:cs="Arial"/>
                <w:color w:val="000000"/>
                <w:sz w:val="22"/>
                <w:szCs w:val="22"/>
              </w:rPr>
              <w:t>Presidente da Associação dos Juízes Federais</w:t>
            </w:r>
            <w:r w:rsidRPr="00270584">
              <w:rPr>
                <w:rFonts w:ascii="Arial" w:hAnsi="Arial" w:cs="Arial"/>
                <w:color w:val="000000"/>
                <w:sz w:val="22"/>
                <w:szCs w:val="22"/>
              </w:rPr>
              <w:br/>
              <w:t>do Brasil – AJUFE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_______________________________________________</w:t>
            </w:r>
            <w:r w:rsidRPr="00270584">
              <w:rPr>
                <w:rFonts w:ascii="Arial" w:hAnsi="Arial" w:cs="Arial"/>
                <w:color w:val="000000"/>
                <w:sz w:val="22"/>
                <w:szCs w:val="22"/>
              </w:rPr>
              <w:br/>
              <w:t>REGINA BUTRUS</w:t>
            </w:r>
          </w:p>
          <w:p w:rsidR="00352EAB" w:rsidRPr="00270584" w:rsidRDefault="00352EAB" w:rsidP="004C66B6">
            <w:pPr>
              <w:pStyle w:val="NormalWeb"/>
              <w:spacing w:before="120" w:beforeAutospacing="0" w:after="120" w:afterAutospacing="0" w:line="276" w:lineRule="auto"/>
              <w:rPr>
                <w:rFonts w:ascii="Arial" w:eastAsia="Arial Unicode MS" w:hAnsi="Arial" w:cs="Arial"/>
                <w:color w:val="000000"/>
                <w:sz w:val="22"/>
                <w:szCs w:val="22"/>
              </w:rPr>
            </w:pPr>
            <w:r w:rsidRPr="00270584">
              <w:rPr>
                <w:rFonts w:ascii="Arial" w:hAnsi="Arial" w:cs="Arial"/>
                <w:color w:val="000000"/>
                <w:sz w:val="22"/>
                <w:szCs w:val="22"/>
              </w:rPr>
              <w:t xml:space="preserve">Presidente da Associação Nacional dos Procuradores </w:t>
            </w:r>
            <w:r w:rsidRPr="00270584">
              <w:rPr>
                <w:rFonts w:ascii="Arial" w:hAnsi="Arial" w:cs="Arial"/>
                <w:color w:val="000000"/>
                <w:sz w:val="22"/>
                <w:szCs w:val="22"/>
              </w:rPr>
              <w:br/>
              <w:t>do Trabalho – ANPT</w:t>
            </w:r>
          </w:p>
        </w:tc>
      </w:tr>
    </w:tbl>
    <w:p w:rsidR="00352EAB" w:rsidRPr="00270584" w:rsidRDefault="00352EAB" w:rsidP="004C66B6">
      <w:pPr>
        <w:widowControl w:val="0"/>
        <w:autoSpaceDE w:val="0"/>
        <w:autoSpaceDN w:val="0"/>
        <w:adjustRightInd w:val="0"/>
        <w:spacing w:before="120" w:after="120"/>
        <w:jc w:val="center"/>
        <w:rPr>
          <w:rFonts w:ascii="Arial" w:hAnsi="Arial" w:cs="Arial"/>
          <w:b/>
          <w:bCs/>
        </w:rPr>
      </w:pPr>
      <w:r w:rsidRPr="00270584">
        <w:rPr>
          <w:rFonts w:ascii="Arial" w:hAnsi="Arial" w:cs="Arial"/>
          <w:b/>
          <w:bCs/>
        </w:rPr>
        <w:lastRenderedPageBreak/>
        <w:br w:type="page"/>
      </w:r>
    </w:p>
    <w:p w:rsidR="00352EAB" w:rsidRPr="00270584" w:rsidRDefault="00352EAB" w:rsidP="004C66B6">
      <w:pPr>
        <w:widowControl w:val="0"/>
        <w:autoSpaceDE w:val="0"/>
        <w:autoSpaceDN w:val="0"/>
        <w:adjustRightInd w:val="0"/>
        <w:spacing w:before="120" w:after="120"/>
        <w:jc w:val="center"/>
        <w:rPr>
          <w:rFonts w:ascii="Arial" w:hAnsi="Arial" w:cs="Arial"/>
        </w:rPr>
      </w:pPr>
      <w:r w:rsidRPr="00270584">
        <w:rPr>
          <w:rFonts w:ascii="Arial" w:hAnsi="Arial" w:cs="Arial"/>
          <w:b/>
          <w:bCs/>
        </w:rPr>
        <w:lastRenderedPageBreak/>
        <w:t>ANEXO II</w:t>
      </w:r>
    </w:p>
    <w:p w:rsidR="00352EAB" w:rsidRPr="0027058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270584">
        <w:rPr>
          <w:rFonts w:ascii="Arial" w:hAnsi="Arial" w:cs="Arial"/>
          <w:b/>
          <w:bCs/>
          <w:sz w:val="22"/>
          <w:szCs w:val="22"/>
        </w:rPr>
        <w:t>MODELO DE PROPOSTA PROFORMA</w:t>
      </w:r>
    </w:p>
    <w:p w:rsidR="00352EAB" w:rsidRPr="0027058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270584">
        <w:rPr>
          <w:rFonts w:ascii="Arial" w:hAnsi="Arial" w:cs="Arial"/>
          <w:b/>
          <w:bCs/>
          <w:sz w:val="22"/>
          <w:szCs w:val="22"/>
        </w:rPr>
        <w:t xml:space="preserve"> (PROPOSTA DE PERCENTUAL DE DESCONTO E </w:t>
      </w:r>
      <w:r w:rsidR="00D65107">
        <w:rPr>
          <w:rFonts w:ascii="Arial" w:hAnsi="Arial" w:cs="Arial"/>
          <w:b/>
          <w:bCs/>
          <w:sz w:val="22"/>
          <w:szCs w:val="22"/>
        </w:rPr>
        <w:t xml:space="preserve">DE </w:t>
      </w:r>
      <w:r w:rsidRPr="00270584">
        <w:rPr>
          <w:rFonts w:ascii="Arial" w:hAnsi="Arial" w:cs="Arial"/>
          <w:b/>
          <w:bCs/>
          <w:sz w:val="22"/>
          <w:szCs w:val="22"/>
        </w:rPr>
        <w:t>PREÇO)</w:t>
      </w:r>
    </w:p>
    <w:p w:rsidR="00E01D09" w:rsidRPr="00E71694" w:rsidRDefault="00E01D09" w:rsidP="00E71694">
      <w:pPr>
        <w:pStyle w:val="Corpodetexto3"/>
        <w:suppressAutoHyphens/>
        <w:autoSpaceDE w:val="0"/>
        <w:autoSpaceDN w:val="0"/>
        <w:adjustRightInd w:val="0"/>
        <w:spacing w:after="0"/>
        <w:jc w:val="center"/>
        <w:rPr>
          <w:rFonts w:ascii="Arial" w:hAnsi="Arial" w:cs="Arial"/>
          <w:b/>
          <w:bCs/>
          <w:sz w:val="20"/>
          <w:szCs w:val="20"/>
        </w:rPr>
      </w:pPr>
    </w:p>
    <w:p w:rsidR="00352EAB" w:rsidRPr="00E7169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1811"/>
        <w:gridCol w:w="2502"/>
        <w:gridCol w:w="2012"/>
        <w:gridCol w:w="726"/>
        <w:gridCol w:w="1999"/>
        <w:gridCol w:w="20"/>
      </w:tblGrid>
      <w:tr w:rsidR="00352EAB" w:rsidRPr="00E71694" w:rsidTr="00E71694">
        <w:trPr>
          <w:gridAfter w:val="1"/>
          <w:wAfter w:w="11" w:type="pct"/>
        </w:trPr>
        <w:tc>
          <w:tcPr>
            <w:tcW w:w="4989" w:type="pct"/>
            <w:gridSpan w:val="5"/>
            <w:tcBorders>
              <w:top w:val="nil"/>
              <w:left w:val="nil"/>
              <w:bottom w:val="nil"/>
              <w:right w:val="nil"/>
            </w:tcBorders>
            <w:vAlign w:val="center"/>
            <w:hideMark/>
          </w:tcPr>
          <w:p w:rsidR="00352EAB" w:rsidRPr="00E71694" w:rsidRDefault="00352EAB" w:rsidP="00E71694">
            <w:pPr>
              <w:spacing w:after="0"/>
              <w:jc w:val="right"/>
              <w:rPr>
                <w:rFonts w:ascii="Arial" w:hAnsi="Arial" w:cs="Arial"/>
                <w:sz w:val="18"/>
                <w:szCs w:val="18"/>
              </w:rPr>
            </w:pPr>
            <w:r w:rsidRPr="00E71694">
              <w:rPr>
                <w:rFonts w:ascii="Arial" w:hAnsi="Arial" w:cs="Arial"/>
                <w:sz w:val="18"/>
                <w:szCs w:val="18"/>
              </w:rPr>
              <w:t>Emitida em: ________________</w:t>
            </w:r>
          </w:p>
        </w:tc>
      </w:tr>
      <w:tr w:rsidR="00352EAB" w:rsidRPr="00E71694" w:rsidTr="00E84632">
        <w:tc>
          <w:tcPr>
            <w:tcW w:w="999" w:type="pct"/>
            <w:tcBorders>
              <w:top w:val="nil"/>
              <w:left w:val="nil"/>
              <w:bottom w:val="nil"/>
              <w:right w:val="nil"/>
            </w:tcBorders>
            <w:shd w:val="clear" w:color="auto" w:fill="auto"/>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Documento:</w:t>
            </w:r>
          </w:p>
        </w:tc>
        <w:tc>
          <w:tcPr>
            <w:tcW w:w="1379" w:type="pct"/>
            <w:tcBorders>
              <w:top w:val="nil"/>
              <w:left w:val="nil"/>
              <w:bottom w:val="nil"/>
              <w:right w:val="nil"/>
            </w:tcBorders>
            <w:shd w:val="clear" w:color="auto" w:fill="auto"/>
            <w:vAlign w:val="center"/>
            <w:hideMark/>
          </w:tcPr>
          <w:p w:rsidR="00352EAB" w:rsidRPr="00E71694" w:rsidRDefault="00352EAB" w:rsidP="00E71694">
            <w:pPr>
              <w:spacing w:after="0"/>
              <w:rPr>
                <w:rFonts w:ascii="Arial" w:hAnsi="Arial" w:cs="Arial"/>
                <w:i/>
                <w:sz w:val="18"/>
                <w:szCs w:val="18"/>
                <w:highlight w:val="yellow"/>
              </w:rPr>
            </w:pPr>
            <w:r w:rsidRPr="00E71694">
              <w:rPr>
                <w:rFonts w:ascii="Arial" w:hAnsi="Arial" w:cs="Arial"/>
                <w:b/>
                <w:bCs/>
                <w:i/>
                <w:sz w:val="18"/>
                <w:szCs w:val="18"/>
                <w:highlight w:val="yellow"/>
              </w:rPr>
              <w:t> </w:t>
            </w:r>
          </w:p>
        </w:tc>
        <w:tc>
          <w:tcPr>
            <w:tcW w:w="2610" w:type="pct"/>
            <w:gridSpan w:val="3"/>
            <w:tcBorders>
              <w:top w:val="nil"/>
              <w:left w:val="nil"/>
              <w:bottom w:val="nil"/>
              <w:right w:val="nil"/>
            </w:tcBorders>
            <w:vAlign w:val="center"/>
            <w:hideMark/>
          </w:tcPr>
          <w:p w:rsidR="00352EAB" w:rsidRPr="00E71694" w:rsidRDefault="00352EAB" w:rsidP="00266D4F">
            <w:pPr>
              <w:spacing w:after="0"/>
              <w:rPr>
                <w:rFonts w:ascii="Arial" w:hAnsi="Arial" w:cs="Arial"/>
                <w:i/>
                <w:sz w:val="18"/>
                <w:szCs w:val="18"/>
                <w:highlight w:val="yellow"/>
              </w:rPr>
            </w:pPr>
            <w:r w:rsidRPr="00E84632">
              <w:rPr>
                <w:rFonts w:ascii="Arial" w:hAnsi="Arial" w:cs="Arial"/>
                <w:i/>
                <w:sz w:val="18"/>
                <w:szCs w:val="18"/>
              </w:rPr>
              <w:t>Processo:</w:t>
            </w:r>
            <w:r w:rsidR="00337867" w:rsidRPr="00E84632">
              <w:rPr>
                <w:rFonts w:ascii="Arial" w:hAnsi="Arial" w:cs="Arial"/>
                <w:i/>
                <w:sz w:val="18"/>
                <w:szCs w:val="18"/>
              </w:rPr>
              <w:t xml:space="preserve"> </w:t>
            </w:r>
            <w:r w:rsidR="003A7676">
              <w:rPr>
                <w:rFonts w:ascii="Arial" w:hAnsi="Arial" w:cs="Arial"/>
                <w:bCs/>
                <w:i/>
                <w:iCs/>
                <w:sz w:val="18"/>
                <w:szCs w:val="18"/>
              </w:rPr>
              <w:t>25389.000</w:t>
            </w:r>
            <w:r w:rsidR="00DE6E30">
              <w:rPr>
                <w:rFonts w:ascii="Arial" w:hAnsi="Arial" w:cs="Arial"/>
                <w:bCs/>
                <w:i/>
                <w:iCs/>
                <w:sz w:val="18"/>
                <w:szCs w:val="18"/>
              </w:rPr>
              <w:t>1</w:t>
            </w:r>
            <w:r w:rsidR="00266D4F">
              <w:rPr>
                <w:rFonts w:ascii="Arial" w:hAnsi="Arial" w:cs="Arial"/>
                <w:bCs/>
                <w:i/>
                <w:iCs/>
                <w:sz w:val="18"/>
                <w:szCs w:val="18"/>
              </w:rPr>
              <w:t>95</w:t>
            </w:r>
            <w:r w:rsidR="003A7676">
              <w:rPr>
                <w:rFonts w:ascii="Arial" w:hAnsi="Arial" w:cs="Arial"/>
                <w:bCs/>
                <w:i/>
                <w:iCs/>
                <w:sz w:val="18"/>
                <w:szCs w:val="18"/>
              </w:rPr>
              <w:t>/2017-</w:t>
            </w:r>
            <w:r w:rsidR="00266D4F">
              <w:rPr>
                <w:rFonts w:ascii="Arial" w:hAnsi="Arial" w:cs="Arial"/>
                <w:bCs/>
                <w:i/>
                <w:iCs/>
                <w:sz w:val="18"/>
                <w:szCs w:val="18"/>
              </w:rPr>
              <w:t>6</w:t>
            </w:r>
            <w:r w:rsidR="003A7676">
              <w:rPr>
                <w:rFonts w:ascii="Arial" w:hAnsi="Arial" w:cs="Arial"/>
                <w:bCs/>
                <w:i/>
                <w:iCs/>
                <w:sz w:val="18"/>
                <w:szCs w:val="18"/>
              </w:rPr>
              <w:t>8</w:t>
            </w:r>
            <w:r w:rsidR="00136EE5" w:rsidRPr="00E71694">
              <w:rPr>
                <w:rFonts w:ascii="Arial" w:hAnsi="Arial" w:cs="Arial"/>
                <w:bCs/>
                <w:i/>
                <w:iCs/>
                <w:sz w:val="18"/>
                <w:szCs w:val="18"/>
              </w:rPr>
              <w:t xml:space="preserve">  </w:t>
            </w:r>
          </w:p>
        </w:tc>
        <w:tc>
          <w:tcPr>
            <w:tcW w:w="11" w:type="pct"/>
            <w:tcBorders>
              <w:top w:val="nil"/>
              <w:left w:val="nil"/>
              <w:bottom w:val="nil"/>
              <w:right w:val="nil"/>
            </w:tcBorders>
            <w:vAlign w:val="center"/>
            <w:hideMark/>
          </w:tcPr>
          <w:p w:rsidR="00352EAB" w:rsidRPr="00E71694" w:rsidRDefault="00352EAB" w:rsidP="00E71694">
            <w:pPr>
              <w:spacing w:after="0"/>
              <w:ind w:left="199" w:hanging="199"/>
              <w:rPr>
                <w:rFonts w:ascii="Arial" w:hAnsi="Arial" w:cs="Arial"/>
                <w:i/>
                <w:sz w:val="18"/>
                <w:szCs w:val="18"/>
              </w:rPr>
            </w:pP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Data da Licitação:</w:t>
            </w:r>
          </w:p>
        </w:tc>
        <w:tc>
          <w:tcPr>
            <w:tcW w:w="1379" w:type="pct"/>
            <w:tcBorders>
              <w:top w:val="nil"/>
              <w:left w:val="nil"/>
              <w:bottom w:val="nil"/>
              <w:right w:val="nil"/>
            </w:tcBorders>
            <w:vAlign w:val="center"/>
            <w:hideMark/>
          </w:tcPr>
          <w:p w:rsidR="00352EAB" w:rsidRPr="00E71694" w:rsidRDefault="00352EAB" w:rsidP="00F27BD3">
            <w:pPr>
              <w:spacing w:after="0"/>
              <w:rPr>
                <w:rFonts w:ascii="Arial" w:hAnsi="Arial" w:cs="Arial"/>
                <w:i/>
                <w:sz w:val="18"/>
                <w:szCs w:val="18"/>
              </w:rPr>
            </w:pPr>
            <w:r w:rsidRPr="00E71694">
              <w:rPr>
                <w:rFonts w:ascii="Arial" w:hAnsi="Arial" w:cs="Arial"/>
                <w:b/>
                <w:bCs/>
                <w:i/>
                <w:sz w:val="18"/>
                <w:szCs w:val="18"/>
              </w:rPr>
              <w:t> </w:t>
            </w:r>
            <w:r w:rsidR="00EF1579" w:rsidRPr="00E71694">
              <w:rPr>
                <w:rFonts w:ascii="Arial" w:hAnsi="Arial" w:cs="Arial"/>
                <w:b/>
                <w:bCs/>
                <w:i/>
                <w:sz w:val="18"/>
                <w:szCs w:val="18"/>
              </w:rPr>
              <w:t>XX/</w:t>
            </w:r>
            <w:r w:rsidR="00F27BD3">
              <w:rPr>
                <w:rFonts w:ascii="Arial" w:hAnsi="Arial" w:cs="Arial"/>
                <w:b/>
                <w:bCs/>
                <w:i/>
                <w:sz w:val="18"/>
                <w:szCs w:val="18"/>
              </w:rPr>
              <w:t>X</w:t>
            </w:r>
            <w:r w:rsidR="00EF1579" w:rsidRPr="00E71694">
              <w:rPr>
                <w:rFonts w:ascii="Arial" w:hAnsi="Arial" w:cs="Arial"/>
                <w:b/>
                <w:bCs/>
                <w:i/>
                <w:sz w:val="18"/>
                <w:szCs w:val="18"/>
              </w:rPr>
              <w:t>X</w:t>
            </w:r>
            <w:r w:rsidR="00E271F8" w:rsidRPr="00E71694">
              <w:rPr>
                <w:rFonts w:ascii="Arial" w:hAnsi="Arial" w:cs="Arial"/>
                <w:b/>
                <w:bCs/>
                <w:i/>
                <w:sz w:val="18"/>
                <w:szCs w:val="18"/>
              </w:rPr>
              <w:t>/2017</w:t>
            </w:r>
          </w:p>
        </w:tc>
        <w:tc>
          <w:tcPr>
            <w:tcW w:w="1509" w:type="pct"/>
            <w:gridSpan w:val="2"/>
            <w:tcBorders>
              <w:top w:val="nil"/>
              <w:left w:val="nil"/>
              <w:bottom w:val="nil"/>
              <w:right w:val="nil"/>
            </w:tcBorders>
            <w:vAlign w:val="center"/>
            <w:hideMark/>
          </w:tcPr>
          <w:p w:rsidR="00352EAB" w:rsidRPr="00E71694" w:rsidRDefault="00352EAB" w:rsidP="00DE6E30">
            <w:pPr>
              <w:spacing w:after="0"/>
              <w:rPr>
                <w:rFonts w:ascii="Arial" w:hAnsi="Arial" w:cs="Arial"/>
                <w:sz w:val="18"/>
                <w:szCs w:val="18"/>
              </w:rPr>
            </w:pPr>
            <w:r w:rsidRPr="00E71694">
              <w:rPr>
                <w:rFonts w:ascii="Arial" w:hAnsi="Arial" w:cs="Arial"/>
                <w:sz w:val="18"/>
                <w:szCs w:val="18"/>
              </w:rPr>
              <w:t xml:space="preserve">Hora da Licitação: </w:t>
            </w:r>
            <w:r w:rsidR="00DE6E30">
              <w:rPr>
                <w:rFonts w:ascii="Arial" w:hAnsi="Arial" w:cs="Arial"/>
                <w:sz w:val="18"/>
                <w:szCs w:val="18"/>
              </w:rPr>
              <w:t>10</w:t>
            </w:r>
            <w:r w:rsidR="00136EE5" w:rsidRPr="00E71694">
              <w:rPr>
                <w:rFonts w:ascii="Arial" w:hAnsi="Arial" w:cs="Arial"/>
                <w:sz w:val="18"/>
                <w:szCs w:val="18"/>
              </w:rPr>
              <w:t>h</w:t>
            </w:r>
            <w:r w:rsidR="00E271F8" w:rsidRPr="00E71694">
              <w:rPr>
                <w:rFonts w:ascii="Arial" w:hAnsi="Arial" w:cs="Arial"/>
                <w:sz w:val="18"/>
                <w:szCs w:val="18"/>
              </w:rPr>
              <w:t>00</w:t>
            </w:r>
            <w:r w:rsidR="00E71694">
              <w:rPr>
                <w:rFonts w:ascii="Arial" w:hAnsi="Arial" w:cs="Arial"/>
                <w:sz w:val="18"/>
                <w:szCs w:val="18"/>
              </w:rPr>
              <w:t>min</w:t>
            </w:r>
          </w:p>
        </w:tc>
        <w:tc>
          <w:tcPr>
            <w:tcW w:w="1101"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Proponente:</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Telefone:</w:t>
            </w:r>
          </w:p>
        </w:tc>
        <w:tc>
          <w:tcPr>
            <w:tcW w:w="1501"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b/>
                <w:bCs/>
                <w:sz w:val="18"/>
                <w:szCs w:val="18"/>
              </w:rPr>
              <w:t> </w:t>
            </w: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Endereço:</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xml:space="preserve">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Fax:</w:t>
            </w:r>
          </w:p>
        </w:tc>
        <w:tc>
          <w:tcPr>
            <w:tcW w:w="1501"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Bairro:</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Cidade:</w:t>
            </w:r>
          </w:p>
        </w:tc>
        <w:tc>
          <w:tcPr>
            <w:tcW w:w="1501"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b/>
                <w:bCs/>
                <w:sz w:val="18"/>
                <w:szCs w:val="18"/>
              </w:rPr>
              <w:t> </w:t>
            </w: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UF:</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CEP:</w:t>
            </w:r>
          </w:p>
        </w:tc>
        <w:tc>
          <w:tcPr>
            <w:tcW w:w="1501"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b/>
                <w:bCs/>
                <w:sz w:val="18"/>
                <w:szCs w:val="18"/>
              </w:rPr>
              <w:t> </w:t>
            </w: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CNPJ/MF</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Insc. Estadual:</w:t>
            </w:r>
          </w:p>
        </w:tc>
        <w:tc>
          <w:tcPr>
            <w:tcW w:w="1501"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r>
    </w:tbl>
    <w:p w:rsidR="00352EAB" w:rsidRPr="00E7169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2993"/>
        <w:gridCol w:w="2993"/>
        <w:gridCol w:w="3084"/>
      </w:tblGrid>
      <w:tr w:rsidR="00352EAB" w:rsidRPr="00E71694" w:rsidTr="00416DD1">
        <w:tc>
          <w:tcPr>
            <w:tcW w:w="165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Banco:</w:t>
            </w:r>
          </w:p>
        </w:tc>
        <w:tc>
          <w:tcPr>
            <w:tcW w:w="165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Agência:</w:t>
            </w:r>
          </w:p>
        </w:tc>
        <w:tc>
          <w:tcPr>
            <w:tcW w:w="17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Conta Bancária:</w:t>
            </w:r>
          </w:p>
        </w:tc>
      </w:tr>
    </w:tbl>
    <w:p w:rsidR="00352EAB" w:rsidRPr="00E7169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9070"/>
      </w:tblGrid>
      <w:tr w:rsidR="00352EAB" w:rsidRPr="00E71694" w:rsidTr="00416DD1">
        <w:tc>
          <w:tcPr>
            <w:tcW w:w="50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Inscrição no SIMPLES: [   ] SIM     [   ] NÃO</w:t>
            </w:r>
          </w:p>
        </w:tc>
      </w:tr>
      <w:tr w:rsidR="00352EAB" w:rsidRPr="00E71694" w:rsidTr="00416DD1">
        <w:tc>
          <w:tcPr>
            <w:tcW w:w="50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Validade da Proposta:</w:t>
            </w:r>
            <w:r w:rsidR="00E71694">
              <w:rPr>
                <w:rFonts w:ascii="Arial" w:hAnsi="Arial" w:cs="Arial"/>
                <w:sz w:val="20"/>
                <w:szCs w:val="20"/>
              </w:rPr>
              <w:t xml:space="preserve"> </w:t>
            </w:r>
            <w:r w:rsidR="00337867" w:rsidRPr="00E71694">
              <w:rPr>
                <w:rFonts w:ascii="Arial" w:hAnsi="Arial" w:cs="Arial"/>
                <w:sz w:val="20"/>
                <w:szCs w:val="20"/>
              </w:rPr>
              <w:t>90 dias</w:t>
            </w:r>
          </w:p>
        </w:tc>
      </w:tr>
      <w:tr w:rsidR="00352EAB" w:rsidRPr="00E71694" w:rsidTr="00416DD1">
        <w:tc>
          <w:tcPr>
            <w:tcW w:w="50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Prazo de Entrega:</w:t>
            </w:r>
          </w:p>
        </w:tc>
      </w:tr>
    </w:tbl>
    <w:p w:rsidR="00352EAB" w:rsidRPr="00E71694" w:rsidRDefault="00DF33AE" w:rsidP="00E71694">
      <w:pPr>
        <w:spacing w:after="0"/>
        <w:rPr>
          <w:rFonts w:ascii="Arial" w:hAnsi="Arial" w:cs="Arial"/>
          <w:sz w:val="20"/>
          <w:szCs w:val="20"/>
        </w:rPr>
      </w:pPr>
      <w:r>
        <w:rPr>
          <w:rFonts w:ascii="Arial" w:hAnsi="Arial" w:cs="Arial"/>
          <w:sz w:val="20"/>
          <w:szCs w:val="20"/>
        </w:rPr>
        <w:pict w14:anchorId="3F430C38">
          <v:rect id="_x0000_i1025" style="width:0;height:.75pt" o:hralign="center" o:hrstd="t" o:hrnoshade="t" o:hr="t" fillcolor="black" stroked="f"/>
        </w:pict>
      </w:r>
    </w:p>
    <w:tbl>
      <w:tblPr>
        <w:tblW w:w="5028" w:type="pct"/>
        <w:tblCellMar>
          <w:top w:w="15" w:type="dxa"/>
          <w:left w:w="15" w:type="dxa"/>
          <w:bottom w:w="15" w:type="dxa"/>
          <w:right w:w="15" w:type="dxa"/>
        </w:tblCellMar>
        <w:tblLook w:val="04A0" w:firstRow="1" w:lastRow="0" w:firstColumn="1" w:lastColumn="0" w:noHBand="0" w:noVBand="1"/>
      </w:tblPr>
      <w:tblGrid>
        <w:gridCol w:w="15"/>
        <w:gridCol w:w="8163"/>
        <w:gridCol w:w="922"/>
        <w:gridCol w:w="51"/>
      </w:tblGrid>
      <w:tr w:rsidR="00352EAB" w:rsidRPr="00E71694" w:rsidTr="0045306F">
        <w:trPr>
          <w:gridAfter w:val="1"/>
          <w:wAfter w:w="28" w:type="pct"/>
        </w:trPr>
        <w:tc>
          <w:tcPr>
            <w:tcW w:w="4972" w:type="pct"/>
            <w:gridSpan w:val="3"/>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b/>
                <w:bCs/>
                <w:sz w:val="20"/>
                <w:szCs w:val="20"/>
              </w:rPr>
              <w:t>Item 1</w:t>
            </w:r>
          </w:p>
        </w:tc>
      </w:tr>
      <w:tr w:rsidR="00352EAB" w:rsidRPr="00E71694" w:rsidTr="0045306F">
        <w:trPr>
          <w:gridAfter w:val="1"/>
          <w:wAfter w:w="28" w:type="pct"/>
        </w:trPr>
        <w:tc>
          <w:tcPr>
            <w:tcW w:w="4972" w:type="pct"/>
            <w:gridSpan w:val="3"/>
            <w:tcBorders>
              <w:top w:val="nil"/>
              <w:left w:val="nil"/>
              <w:bottom w:val="nil"/>
              <w:right w:val="nil"/>
            </w:tcBorders>
            <w:vAlign w:val="center"/>
            <w:hideMark/>
          </w:tcPr>
          <w:p w:rsidR="00851FEE" w:rsidRDefault="00851FEE" w:rsidP="00E71694">
            <w:pPr>
              <w:tabs>
                <w:tab w:val="left" w:pos="8931"/>
              </w:tabs>
              <w:spacing w:after="0"/>
              <w:jc w:val="both"/>
              <w:rPr>
                <w:rFonts w:ascii="Arial" w:hAnsi="Arial" w:cs="Arial"/>
                <w:b/>
                <w:caps/>
                <w:color w:val="000000"/>
              </w:rPr>
            </w:pPr>
            <w:r w:rsidRPr="00E538F4">
              <w:rPr>
                <w:rFonts w:ascii="Arial" w:hAnsi="Arial" w:cs="Arial"/>
                <w:b/>
                <w:caps/>
              </w:rPr>
              <w:t>C</w:t>
            </w:r>
            <w:r w:rsidRPr="00E538F4">
              <w:rPr>
                <w:rFonts w:ascii="Arial" w:hAnsi="Arial" w:cs="Arial"/>
                <w:b/>
                <w:caps/>
                <w:color w:val="000000"/>
              </w:rPr>
              <w:t xml:space="preserve">ontratação </w:t>
            </w:r>
            <w:r w:rsidRPr="00E538F4">
              <w:rPr>
                <w:rFonts w:ascii="Arial" w:hAnsi="Arial" w:cs="Arial"/>
                <w:b/>
                <w:caps/>
              </w:rPr>
              <w:t>de Obra</w:t>
            </w:r>
            <w:r w:rsidRPr="00E538F4">
              <w:rPr>
                <w:rFonts w:ascii="Arial" w:hAnsi="Arial" w:cs="Arial"/>
                <w:b/>
              </w:rPr>
              <w:t xml:space="preserve"> </w:t>
            </w:r>
            <w:r w:rsidRPr="00E538F4">
              <w:rPr>
                <w:rFonts w:ascii="Arial" w:hAnsi="Arial" w:cs="Arial"/>
                <w:b/>
                <w:caps/>
              </w:rPr>
              <w:t xml:space="preserve">para </w:t>
            </w:r>
            <w:r>
              <w:rPr>
                <w:rFonts w:ascii="Arial" w:hAnsi="Arial" w:cs="Arial"/>
                <w:b/>
                <w:caps/>
              </w:rPr>
              <w:t>Reforma de Fachada, Escada de Emergencia e Inatalação de Disposistivos de Ancoragem Predial no Pavilhão Helio Peggy Pereira - HPP</w:t>
            </w:r>
            <w:r w:rsidRPr="00E538F4">
              <w:rPr>
                <w:rFonts w:ascii="Arial" w:hAnsi="Arial" w:cs="Arial"/>
                <w:b/>
              </w:rPr>
              <w:t xml:space="preserve">, </w:t>
            </w:r>
            <w:r w:rsidRPr="00E538F4">
              <w:rPr>
                <w:rFonts w:ascii="Arial" w:hAnsi="Arial" w:cs="Arial"/>
                <w:b/>
                <w:caps/>
                <w:color w:val="000000"/>
              </w:rPr>
              <w:t>conforme condições, quantidades e exigências estabelecidas no Projeto Básico, neste Edital e demais Anexos</w:t>
            </w:r>
          </w:p>
          <w:p w:rsidR="00851FEE" w:rsidRDefault="00851FEE" w:rsidP="00E71694">
            <w:pPr>
              <w:tabs>
                <w:tab w:val="left" w:pos="8931"/>
              </w:tabs>
              <w:spacing w:after="0"/>
              <w:jc w:val="both"/>
              <w:rPr>
                <w:rFonts w:ascii="Arial" w:hAnsi="Arial" w:cs="Arial"/>
                <w:b/>
                <w:caps/>
                <w:color w:val="000000"/>
              </w:rPr>
            </w:pPr>
          </w:p>
          <w:p w:rsidR="00352EAB" w:rsidRPr="00E71694" w:rsidRDefault="00352EAB" w:rsidP="00E71694">
            <w:pPr>
              <w:tabs>
                <w:tab w:val="left" w:pos="8931"/>
              </w:tabs>
              <w:spacing w:after="0"/>
              <w:jc w:val="both"/>
              <w:rPr>
                <w:rFonts w:ascii="Arial" w:hAnsi="Arial" w:cs="Arial"/>
                <w:sz w:val="20"/>
                <w:szCs w:val="20"/>
              </w:rPr>
            </w:pPr>
            <w:r w:rsidRPr="00E71694">
              <w:rPr>
                <w:rFonts w:ascii="Arial" w:hAnsi="Arial" w:cs="Arial"/>
                <w:b/>
                <w:bCs/>
                <w:sz w:val="20"/>
                <w:szCs w:val="20"/>
              </w:rPr>
              <w:t xml:space="preserve">Unidade: </w:t>
            </w:r>
            <w:r w:rsidR="00EF1579" w:rsidRPr="00E71694">
              <w:rPr>
                <w:rFonts w:ascii="Arial" w:hAnsi="Arial" w:cs="Arial"/>
                <w:b/>
                <w:bCs/>
                <w:sz w:val="20"/>
                <w:szCs w:val="20"/>
              </w:rPr>
              <w:t>obra</w:t>
            </w:r>
            <w:r w:rsidRPr="00E71694">
              <w:rPr>
                <w:rFonts w:ascii="Arial" w:hAnsi="Arial" w:cs="Arial"/>
                <w:sz w:val="20"/>
                <w:szCs w:val="20"/>
              </w:rPr>
              <w:t xml:space="preserve"> - </w:t>
            </w:r>
            <w:r w:rsidRPr="00E71694">
              <w:rPr>
                <w:rFonts w:ascii="Arial" w:hAnsi="Arial" w:cs="Arial"/>
                <w:b/>
                <w:bCs/>
                <w:sz w:val="20"/>
                <w:szCs w:val="20"/>
              </w:rPr>
              <w:t>Quantidade: 1</w:t>
            </w:r>
            <w:r w:rsidRPr="00E71694">
              <w:rPr>
                <w:rFonts w:ascii="Arial" w:hAnsi="Arial" w:cs="Arial"/>
                <w:sz w:val="20"/>
                <w:szCs w:val="20"/>
              </w:rPr>
              <w:t>.</w:t>
            </w:r>
          </w:p>
        </w:tc>
      </w:tr>
      <w:tr w:rsidR="00352EAB" w:rsidRPr="00E71694" w:rsidTr="0045306F">
        <w:trPr>
          <w:trHeight w:val="315"/>
        </w:trPr>
        <w:tc>
          <w:tcPr>
            <w:tcW w:w="4972" w:type="pct"/>
            <w:gridSpan w:val="3"/>
            <w:tcBorders>
              <w:top w:val="nil"/>
              <w:left w:val="nil"/>
              <w:bottom w:val="nil"/>
              <w:right w:val="nil"/>
            </w:tcBorders>
            <w:vAlign w:val="center"/>
            <w:hideMark/>
          </w:tcPr>
          <w:p w:rsidR="00FC30BD" w:rsidRDefault="00FC30BD" w:rsidP="00E71694">
            <w:pPr>
              <w:widowControl w:val="0"/>
              <w:tabs>
                <w:tab w:val="left" w:pos="8931"/>
              </w:tabs>
              <w:overflowPunct w:val="0"/>
              <w:autoSpaceDE w:val="0"/>
              <w:autoSpaceDN w:val="0"/>
              <w:adjustRightInd w:val="0"/>
              <w:spacing w:after="0"/>
              <w:ind w:right="20"/>
              <w:jc w:val="both"/>
              <w:rPr>
                <w:rFonts w:ascii="Arial" w:hAnsi="Arial" w:cs="Arial"/>
                <w:b/>
                <w:sz w:val="20"/>
                <w:szCs w:val="20"/>
              </w:rPr>
            </w:pP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E71694">
              <w:rPr>
                <w:rFonts w:ascii="Arial" w:hAnsi="Arial" w:cs="Arial"/>
                <w:b/>
                <w:sz w:val="20"/>
                <w:szCs w:val="20"/>
              </w:rPr>
              <w:t>PERCENTUAL DE DESCONTO DE ______ % (extenso)</w:t>
            </w:r>
            <w:r w:rsidRPr="00E71694">
              <w:rPr>
                <w:rFonts w:ascii="Arial" w:hAnsi="Arial" w:cs="Arial"/>
                <w:sz w:val="20"/>
                <w:szCs w:val="20"/>
              </w:rPr>
              <w:t xml:space="preserve"> com referência ao preço estimado fixado neste instrumento convocatório, para a execução do objeto da licitação em questão.</w:t>
            </w: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E71694">
              <w:rPr>
                <w:rFonts w:ascii="Arial" w:hAnsi="Arial" w:cs="Arial"/>
                <w:sz w:val="20"/>
                <w:szCs w:val="20"/>
              </w:rPr>
              <w:t xml:space="preserve">Informamos que </w:t>
            </w:r>
            <w:r w:rsidRPr="00E71694">
              <w:rPr>
                <w:rFonts w:ascii="Arial" w:hAnsi="Arial" w:cs="Arial"/>
                <w:b/>
                <w:sz w:val="20"/>
                <w:szCs w:val="20"/>
                <w:u w:val="single"/>
              </w:rPr>
              <w:t>o desconto oferecido incidirá linearmente</w:t>
            </w:r>
            <w:r w:rsidRPr="00E71694">
              <w:rPr>
                <w:rFonts w:ascii="Arial" w:hAnsi="Arial" w:cs="Arial"/>
                <w:sz w:val="20"/>
                <w:szCs w:val="20"/>
              </w:rPr>
              <w:t xml:space="preserve"> sobre os preços de todos os itens do orçamento estimado constante no instrumento convocatório.</w:t>
            </w: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rsidR="00352EAB" w:rsidRPr="00E71694" w:rsidRDefault="0045306F" w:rsidP="00E71694">
            <w:pPr>
              <w:tabs>
                <w:tab w:val="left" w:pos="8931"/>
              </w:tabs>
              <w:spacing w:after="0"/>
              <w:jc w:val="both"/>
              <w:rPr>
                <w:rFonts w:ascii="Arial" w:hAnsi="Arial" w:cs="Arial"/>
                <w:sz w:val="20"/>
                <w:szCs w:val="20"/>
              </w:rPr>
            </w:pPr>
            <w:r w:rsidRPr="00E71694">
              <w:rPr>
                <w:rFonts w:ascii="Arial" w:hAnsi="Arial" w:cs="Arial"/>
                <w:sz w:val="20"/>
                <w:szCs w:val="20"/>
              </w:rPr>
              <w:t>Segue abaixo o valor preço ofertado, proveniente do desconto acima referido.</w:t>
            </w:r>
          </w:p>
          <w:p w:rsidR="0045306F" w:rsidRPr="00E71694" w:rsidRDefault="0045306F" w:rsidP="00E71694">
            <w:pPr>
              <w:tabs>
                <w:tab w:val="left" w:pos="8931"/>
              </w:tabs>
              <w:spacing w:after="0"/>
              <w:jc w:val="both"/>
              <w:rPr>
                <w:rFonts w:ascii="Arial" w:hAnsi="Arial" w:cs="Arial"/>
                <w:sz w:val="20"/>
                <w:szCs w:val="20"/>
              </w:rPr>
            </w:pPr>
          </w:p>
        </w:tc>
        <w:tc>
          <w:tcPr>
            <w:tcW w:w="28" w:type="pct"/>
            <w:tcBorders>
              <w:top w:val="nil"/>
              <w:left w:val="nil"/>
              <w:bottom w:val="nil"/>
              <w:right w:val="nil"/>
            </w:tcBorders>
            <w:vAlign w:val="center"/>
            <w:hideMark/>
          </w:tcPr>
          <w:p w:rsidR="00352EAB" w:rsidRPr="00E71694" w:rsidRDefault="00352EAB" w:rsidP="00E71694">
            <w:pPr>
              <w:tabs>
                <w:tab w:val="left" w:pos="8931"/>
              </w:tabs>
              <w:spacing w:after="0"/>
              <w:jc w:val="both"/>
              <w:rPr>
                <w:rFonts w:ascii="Arial" w:hAnsi="Arial" w:cs="Arial"/>
                <w:sz w:val="20"/>
                <w:szCs w:val="20"/>
              </w:rPr>
            </w:pPr>
          </w:p>
        </w:tc>
      </w:tr>
      <w:tr w:rsidR="00352EAB" w:rsidRPr="00E71694" w:rsidTr="0045306F">
        <w:trPr>
          <w:gridAfter w:val="1"/>
          <w:wAfter w:w="28" w:type="pct"/>
          <w:trHeight w:val="315"/>
        </w:trPr>
        <w:tc>
          <w:tcPr>
            <w:tcW w:w="4972" w:type="pct"/>
            <w:gridSpan w:val="3"/>
            <w:tcBorders>
              <w:top w:val="nil"/>
              <w:left w:val="nil"/>
              <w:bottom w:val="nil"/>
              <w:right w:val="nil"/>
            </w:tcBorders>
            <w:vAlign w:val="center"/>
            <w:hideMark/>
          </w:tcPr>
          <w:p w:rsidR="00352EAB" w:rsidRPr="00E71694" w:rsidRDefault="00352EAB" w:rsidP="00E71694">
            <w:pPr>
              <w:tabs>
                <w:tab w:val="left" w:pos="8931"/>
              </w:tabs>
              <w:spacing w:after="0"/>
              <w:jc w:val="both"/>
              <w:rPr>
                <w:rFonts w:ascii="Arial" w:hAnsi="Arial" w:cs="Arial"/>
                <w:sz w:val="20"/>
                <w:szCs w:val="20"/>
              </w:rPr>
            </w:pPr>
            <w:r w:rsidRPr="00E71694">
              <w:rPr>
                <w:rFonts w:ascii="Arial" w:hAnsi="Arial" w:cs="Arial"/>
                <w:sz w:val="20"/>
                <w:szCs w:val="20"/>
              </w:rPr>
              <w:t>Valor Total: R$ _______________ (</w:t>
            </w:r>
            <w:r w:rsidRPr="00E71694">
              <w:rPr>
                <w:rFonts w:ascii="Arial" w:hAnsi="Arial" w:cs="Arial"/>
                <w:b/>
                <w:sz w:val="20"/>
                <w:szCs w:val="20"/>
              </w:rPr>
              <w:t>extenso</w:t>
            </w:r>
            <w:r w:rsidRPr="00E71694">
              <w:rPr>
                <w:rFonts w:ascii="Arial" w:hAnsi="Arial" w:cs="Arial"/>
                <w:sz w:val="20"/>
                <w:szCs w:val="20"/>
              </w:rPr>
              <w:t>)</w:t>
            </w:r>
          </w:p>
        </w:tc>
      </w:tr>
      <w:tr w:rsidR="00352EAB" w:rsidRPr="00E71694" w:rsidTr="0045306F">
        <w:trPr>
          <w:gridAfter w:val="1"/>
          <w:wAfter w:w="28" w:type="pct"/>
          <w:trHeight w:val="315"/>
        </w:trPr>
        <w:tc>
          <w:tcPr>
            <w:tcW w:w="4972" w:type="pct"/>
            <w:gridSpan w:val="3"/>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p>
        </w:tc>
      </w:tr>
      <w:tr w:rsidR="00352EAB" w:rsidRPr="00E71694" w:rsidTr="0045306F">
        <w:trPr>
          <w:gridAfter w:val="1"/>
          <w:wAfter w:w="28" w:type="pct"/>
        </w:trPr>
        <w:tc>
          <w:tcPr>
            <w:tcW w:w="4972" w:type="pct"/>
            <w:gridSpan w:val="3"/>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 </w:t>
            </w:r>
          </w:p>
        </w:tc>
      </w:tr>
      <w:tr w:rsidR="00352EAB" w:rsidRPr="00E71694" w:rsidTr="0045306F">
        <w:tblPrEx>
          <w:jc w:val="center"/>
          <w:tblCellMar>
            <w:top w:w="0" w:type="dxa"/>
            <w:left w:w="0" w:type="dxa"/>
            <w:bottom w:w="0" w:type="dxa"/>
            <w:right w:w="0" w:type="dxa"/>
          </w:tblCellMar>
        </w:tblPrEx>
        <w:trPr>
          <w:gridBefore w:val="1"/>
          <w:gridAfter w:val="2"/>
          <w:wBefore w:w="8" w:type="pct"/>
          <w:wAfter w:w="532" w:type="pct"/>
          <w:jc w:val="center"/>
        </w:trPr>
        <w:tc>
          <w:tcPr>
            <w:tcW w:w="4460" w:type="pct"/>
            <w:tcBorders>
              <w:top w:val="nil"/>
              <w:left w:val="nil"/>
              <w:bottom w:val="nil"/>
              <w:right w:val="nil"/>
            </w:tcBorders>
            <w:vAlign w:val="center"/>
            <w:hideMark/>
          </w:tcPr>
          <w:p w:rsidR="0045306F" w:rsidRPr="00E71694" w:rsidRDefault="0045306F" w:rsidP="00E71694">
            <w:pPr>
              <w:spacing w:after="0"/>
              <w:jc w:val="center"/>
              <w:rPr>
                <w:rFonts w:ascii="Arial" w:hAnsi="Arial" w:cs="Arial"/>
                <w:color w:val="000000"/>
                <w:sz w:val="20"/>
                <w:szCs w:val="20"/>
              </w:rPr>
            </w:pPr>
            <w:r w:rsidRPr="00E71694">
              <w:rPr>
                <w:rFonts w:ascii="Arial" w:hAnsi="Arial" w:cs="Arial"/>
                <w:color w:val="000000"/>
                <w:sz w:val="20"/>
                <w:szCs w:val="20"/>
              </w:rPr>
              <w:t>ASSINATURA DO REPRESENTANTE LEGAL DA EMPRESA</w:t>
            </w:r>
          </w:p>
          <w:p w:rsidR="00352EAB" w:rsidRPr="00E71694" w:rsidRDefault="00352EAB" w:rsidP="00E71694">
            <w:pPr>
              <w:spacing w:after="0"/>
              <w:jc w:val="center"/>
              <w:rPr>
                <w:rFonts w:ascii="Arial" w:hAnsi="Arial" w:cs="Arial"/>
                <w:sz w:val="20"/>
                <w:szCs w:val="20"/>
              </w:rPr>
            </w:pPr>
            <w:r w:rsidRPr="00E71694">
              <w:rPr>
                <w:rFonts w:ascii="Arial" w:hAnsi="Arial" w:cs="Arial"/>
                <w:color w:val="000000"/>
                <w:sz w:val="20"/>
                <w:szCs w:val="20"/>
              </w:rPr>
              <w:br/>
              <w:t>Av. Brasil, 4365 – Manguinhos - CEP:21040-360 - PABX: (21)2209-2020</w:t>
            </w:r>
            <w:r w:rsidRPr="00E71694">
              <w:rPr>
                <w:rFonts w:ascii="Arial" w:hAnsi="Arial" w:cs="Arial"/>
                <w:color w:val="000000"/>
                <w:sz w:val="20"/>
                <w:szCs w:val="20"/>
              </w:rPr>
              <w:br/>
              <w:t>Rio de Janeiro - RJ - Brasil</w:t>
            </w:r>
          </w:p>
        </w:tc>
      </w:tr>
    </w:tbl>
    <w:p w:rsidR="00634E10" w:rsidRPr="00270584" w:rsidRDefault="00352EAB" w:rsidP="00E71694">
      <w:pPr>
        <w:widowControl w:val="0"/>
        <w:autoSpaceDE w:val="0"/>
        <w:autoSpaceDN w:val="0"/>
        <w:adjustRightInd w:val="0"/>
        <w:spacing w:after="0"/>
        <w:jc w:val="center"/>
        <w:rPr>
          <w:rFonts w:ascii="Arial" w:hAnsi="Arial" w:cs="Arial"/>
          <w:b/>
        </w:rPr>
      </w:pPr>
      <w:r w:rsidRPr="00E71694">
        <w:rPr>
          <w:rFonts w:ascii="Arial" w:hAnsi="Arial" w:cs="Arial"/>
          <w:b/>
          <w:bCs/>
          <w:sz w:val="20"/>
          <w:szCs w:val="20"/>
        </w:rPr>
        <w:br w:type="page"/>
      </w:r>
      <w:r w:rsidR="00634E10" w:rsidRPr="00270584">
        <w:rPr>
          <w:rFonts w:ascii="Arial" w:hAnsi="Arial" w:cs="Arial"/>
          <w:b/>
        </w:rPr>
        <w:lastRenderedPageBreak/>
        <w:t>ANEXO III</w:t>
      </w:r>
    </w:p>
    <w:p w:rsidR="00634E10" w:rsidRPr="00270584" w:rsidRDefault="00634E10" w:rsidP="004C66B6">
      <w:pPr>
        <w:spacing w:before="120" w:after="120"/>
        <w:jc w:val="center"/>
        <w:rPr>
          <w:rFonts w:ascii="Arial" w:hAnsi="Arial" w:cs="Arial"/>
          <w:b/>
        </w:rPr>
      </w:pPr>
      <w:r w:rsidRPr="00270584">
        <w:rPr>
          <w:rFonts w:ascii="Arial" w:hAnsi="Arial" w:cs="Arial"/>
          <w:b/>
        </w:rPr>
        <w:t>DECLARAÇÃO DE CONTRATOS FIRMADOS COM A INICIATIVA PRIVADA E A</w:t>
      </w:r>
    </w:p>
    <w:p w:rsidR="00634E10" w:rsidRPr="00270584" w:rsidRDefault="00634E10" w:rsidP="004C66B6">
      <w:pPr>
        <w:spacing w:before="120" w:after="120"/>
        <w:jc w:val="center"/>
        <w:rPr>
          <w:rFonts w:ascii="Arial" w:hAnsi="Arial" w:cs="Arial"/>
          <w:b/>
        </w:rPr>
      </w:pPr>
      <w:r w:rsidRPr="00270584">
        <w:rPr>
          <w:rFonts w:ascii="Arial" w:hAnsi="Arial" w:cs="Arial"/>
          <w:b/>
        </w:rPr>
        <w:t>ADMINISTRAÇÃO PÚBLICA</w:t>
      </w:r>
    </w:p>
    <w:p w:rsidR="00634E10" w:rsidRPr="00270584" w:rsidRDefault="00634E10" w:rsidP="004C66B6">
      <w:pPr>
        <w:spacing w:before="120" w:after="120"/>
        <w:jc w:val="both"/>
        <w:rPr>
          <w:rFonts w:ascii="Arial" w:hAnsi="Arial" w:cs="Arial"/>
        </w:rPr>
      </w:pPr>
      <w:r w:rsidRPr="00270584">
        <w:rPr>
          <w:rFonts w:ascii="Arial" w:hAnsi="Arial" w:cs="Arial"/>
        </w:rPr>
        <w:t xml:space="preserve">  </w:t>
      </w:r>
    </w:p>
    <w:p w:rsidR="00634E10" w:rsidRPr="00270584" w:rsidRDefault="00D65107" w:rsidP="004C66B6">
      <w:pPr>
        <w:spacing w:before="120" w:after="120"/>
        <w:jc w:val="both"/>
        <w:rPr>
          <w:rFonts w:ascii="Arial" w:hAnsi="Arial" w:cs="Arial"/>
        </w:rPr>
      </w:pPr>
      <w:r>
        <w:rPr>
          <w:rFonts w:ascii="Arial" w:hAnsi="Arial" w:cs="Arial"/>
        </w:rPr>
        <w:t>A empresa</w:t>
      </w:r>
      <w:r w:rsidR="00634E10" w:rsidRPr="00270584">
        <w:rPr>
          <w:rFonts w:ascii="Arial" w:hAnsi="Arial" w:cs="Arial"/>
        </w:rPr>
        <w:t xml:space="preserve"> _________</w:t>
      </w:r>
      <w:r>
        <w:rPr>
          <w:rFonts w:ascii="Arial" w:hAnsi="Arial" w:cs="Arial"/>
        </w:rPr>
        <w:t>___________</w:t>
      </w:r>
      <w:r w:rsidR="00634E10" w:rsidRPr="00270584">
        <w:rPr>
          <w:rFonts w:ascii="Arial" w:hAnsi="Arial" w:cs="Arial"/>
        </w:rPr>
        <w:t>_____________________, inscrita no C.N.P.J. sob o nº ____</w:t>
      </w:r>
      <w:r>
        <w:rPr>
          <w:rFonts w:ascii="Arial" w:hAnsi="Arial" w:cs="Arial"/>
        </w:rPr>
        <w:t>_________</w:t>
      </w:r>
      <w:r w:rsidR="00634E10" w:rsidRPr="00270584">
        <w:rPr>
          <w:rFonts w:ascii="Arial" w:hAnsi="Arial" w:cs="Arial"/>
        </w:rPr>
        <w:t>___________ com sede (</w:t>
      </w:r>
      <w:r w:rsidR="00634E10" w:rsidRPr="00D65107">
        <w:rPr>
          <w:rFonts w:ascii="Arial" w:hAnsi="Arial" w:cs="Arial"/>
          <w:u w:val="single"/>
        </w:rPr>
        <w:t>endereço completo</w:t>
      </w:r>
      <w:r>
        <w:rPr>
          <w:rFonts w:ascii="Arial" w:hAnsi="Arial" w:cs="Arial"/>
        </w:rPr>
        <w:t>____________________</w:t>
      </w:r>
      <w:r w:rsidR="00634E10" w:rsidRPr="00270584">
        <w:rPr>
          <w:rFonts w:ascii="Arial" w:hAnsi="Arial" w:cs="Arial"/>
        </w:rPr>
        <w:t xml:space="preserve">), declara sob as penas da Lei que possui os seguintes contratos firmados com a Iniciativa Privada e a Administração Pública: </w:t>
      </w:r>
    </w:p>
    <w:p w:rsidR="00634E10" w:rsidRPr="00270584" w:rsidRDefault="00634E10" w:rsidP="004C66B6">
      <w:pPr>
        <w:spacing w:before="120" w:after="120"/>
        <w:jc w:val="both"/>
        <w:rPr>
          <w:rFonts w:ascii="Arial" w:hAnsi="Arial" w:cs="Arial"/>
        </w:rPr>
      </w:pPr>
    </w:p>
    <w:tbl>
      <w:tblPr>
        <w:tblW w:w="0" w:type="auto"/>
        <w:tblLook w:val="04A0" w:firstRow="1" w:lastRow="0" w:firstColumn="1" w:lastColumn="0" w:noHBand="0" w:noVBand="1"/>
      </w:tblPr>
      <w:tblGrid>
        <w:gridCol w:w="3094"/>
        <w:gridCol w:w="3096"/>
        <w:gridCol w:w="3096"/>
      </w:tblGrid>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Nome do Órgão/Empresa</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Vigência do Contrato</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Valor total do contrato</w:t>
            </w:r>
          </w:p>
        </w:tc>
      </w:tr>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r w:rsidR="00634E10" w:rsidRPr="00270584" w:rsidTr="00416DD1">
        <w:trPr>
          <w:trHeight w:val="567"/>
        </w:trPr>
        <w:tc>
          <w:tcPr>
            <w:tcW w:w="6293" w:type="dxa"/>
            <w:gridSpan w:val="2"/>
            <w:shd w:val="clear" w:color="auto" w:fill="auto"/>
            <w:vAlign w:val="bottom"/>
          </w:tcPr>
          <w:p w:rsidR="00634E10" w:rsidRPr="00270584" w:rsidRDefault="00634E10" w:rsidP="004C66B6">
            <w:pPr>
              <w:spacing w:before="120" w:after="120"/>
              <w:jc w:val="right"/>
              <w:rPr>
                <w:rFonts w:ascii="Arial" w:hAnsi="Arial" w:cs="Arial"/>
              </w:rPr>
            </w:pPr>
            <w:r w:rsidRPr="00270584">
              <w:rPr>
                <w:rFonts w:ascii="Arial" w:hAnsi="Arial" w:cs="Arial"/>
              </w:rPr>
              <w:t>Valor total dos Contratos      R$</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bl>
    <w:p w:rsidR="00634E10" w:rsidRPr="00270584" w:rsidRDefault="00634E10" w:rsidP="004C66B6">
      <w:pPr>
        <w:spacing w:before="120" w:after="120"/>
        <w:jc w:val="both"/>
        <w:rPr>
          <w:rFonts w:ascii="Arial" w:hAnsi="Arial" w:cs="Arial"/>
        </w:rPr>
      </w:pPr>
    </w:p>
    <w:p w:rsidR="00634E10" w:rsidRPr="00270584" w:rsidRDefault="00634E10" w:rsidP="004C66B6">
      <w:pPr>
        <w:spacing w:before="120" w:after="120"/>
        <w:jc w:val="both"/>
        <w:rPr>
          <w:rFonts w:ascii="Arial" w:hAnsi="Arial" w:cs="Arial"/>
        </w:rPr>
      </w:pPr>
      <w:r w:rsidRPr="00270584">
        <w:rPr>
          <w:rFonts w:ascii="Arial" w:hAnsi="Arial" w:cs="Arial"/>
        </w:rPr>
        <w:t xml:space="preserve">Observação: </w:t>
      </w:r>
    </w:p>
    <w:p w:rsidR="00634E10" w:rsidRPr="00270584" w:rsidRDefault="00634E10" w:rsidP="004C66B6">
      <w:pPr>
        <w:spacing w:before="120" w:after="120"/>
        <w:jc w:val="both"/>
        <w:rPr>
          <w:rFonts w:ascii="Arial" w:hAnsi="Arial" w:cs="Arial"/>
        </w:rPr>
      </w:pPr>
      <w:r w:rsidRPr="00270584">
        <w:rPr>
          <w:rFonts w:ascii="Arial" w:hAnsi="Arial" w:cs="Arial"/>
        </w:rPr>
        <w:t>Além dos nomes dos órgãos/empresas, o licitante deverá informar também o endereço completo dos órgãos/empresas, com os quais tem contratos vigentes, sendo facultado à Comissão a verificação da veracidade das informações, através de diligências junto às organizações contratadas com a licitante.</w:t>
      </w:r>
    </w:p>
    <w:p w:rsidR="00634E10" w:rsidRPr="00270584" w:rsidRDefault="00634E10" w:rsidP="004C66B6">
      <w:pPr>
        <w:spacing w:before="120" w:after="120"/>
        <w:jc w:val="center"/>
        <w:rPr>
          <w:rFonts w:ascii="Arial" w:hAnsi="Arial" w:cs="Arial"/>
          <w:bCs/>
        </w:rPr>
      </w:pPr>
    </w:p>
    <w:p w:rsidR="00634E10" w:rsidRPr="00270584" w:rsidRDefault="00634E10" w:rsidP="004C66B6">
      <w:pPr>
        <w:spacing w:before="120" w:after="120"/>
        <w:jc w:val="center"/>
        <w:rPr>
          <w:rFonts w:ascii="Arial" w:hAnsi="Arial" w:cs="Arial"/>
          <w:bCs/>
        </w:rPr>
      </w:pPr>
      <w:r w:rsidRPr="00270584">
        <w:rPr>
          <w:rFonts w:ascii="Arial" w:hAnsi="Arial" w:cs="Arial"/>
          <w:bCs/>
        </w:rPr>
        <w:t>Local e data</w:t>
      </w:r>
    </w:p>
    <w:p w:rsidR="00634E10" w:rsidRPr="00270584" w:rsidRDefault="00634E10" w:rsidP="004C66B6">
      <w:pPr>
        <w:pStyle w:val="Default"/>
        <w:tabs>
          <w:tab w:val="left" w:pos="3300"/>
        </w:tabs>
        <w:spacing w:before="120" w:after="120" w:line="276" w:lineRule="auto"/>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E71694" w:rsidRDefault="00E71694" w:rsidP="004C66B6">
      <w:pPr>
        <w:spacing w:before="120" w:after="120"/>
        <w:jc w:val="center"/>
        <w:rPr>
          <w:rFonts w:ascii="Arial" w:hAnsi="Arial" w:cs="Arial"/>
          <w:b/>
        </w:rPr>
      </w:pPr>
      <w:r>
        <w:rPr>
          <w:rFonts w:ascii="Arial" w:hAnsi="Arial" w:cs="Arial"/>
          <w:b/>
        </w:rPr>
        <w:br w:type="page"/>
      </w:r>
    </w:p>
    <w:p w:rsidR="00136EE5" w:rsidRPr="00270584" w:rsidRDefault="00136EE5" w:rsidP="004C66B6">
      <w:pPr>
        <w:spacing w:before="120" w:after="120"/>
        <w:jc w:val="center"/>
        <w:rPr>
          <w:rFonts w:ascii="Arial" w:hAnsi="Arial" w:cs="Arial"/>
          <w:b/>
        </w:rPr>
      </w:pPr>
    </w:p>
    <w:p w:rsidR="00634E10" w:rsidRPr="00270584" w:rsidRDefault="00634E10" w:rsidP="004C66B6">
      <w:pPr>
        <w:spacing w:before="120" w:after="120"/>
        <w:jc w:val="center"/>
        <w:rPr>
          <w:rFonts w:ascii="Arial" w:hAnsi="Arial" w:cs="Arial"/>
          <w:b/>
        </w:rPr>
      </w:pPr>
      <w:r w:rsidRPr="00270584">
        <w:rPr>
          <w:rFonts w:ascii="Arial" w:hAnsi="Arial" w:cs="Arial"/>
          <w:b/>
        </w:rPr>
        <w:t>ANEXOS IV a VIII</w:t>
      </w:r>
    </w:p>
    <w:p w:rsidR="00634E10" w:rsidRPr="00270584" w:rsidRDefault="00634E10" w:rsidP="004C66B6">
      <w:pPr>
        <w:spacing w:before="120" w:after="120"/>
        <w:jc w:val="center"/>
        <w:rPr>
          <w:rFonts w:ascii="Arial" w:hAnsi="Arial" w:cs="Arial"/>
          <w:b/>
        </w:rPr>
      </w:pPr>
    </w:p>
    <w:p w:rsidR="008E3A50" w:rsidRDefault="00634E10" w:rsidP="004C66B6">
      <w:pPr>
        <w:spacing w:before="120" w:after="120"/>
        <w:jc w:val="both"/>
        <w:rPr>
          <w:rFonts w:ascii="Arial" w:hAnsi="Arial" w:cs="Arial"/>
        </w:rPr>
      </w:pPr>
      <w:r w:rsidRPr="008448A9">
        <w:rPr>
          <w:rFonts w:ascii="Arial" w:hAnsi="Arial" w:cs="Arial"/>
        </w:rPr>
        <w:t>OBS.:</w:t>
      </w:r>
      <w:r w:rsidRPr="008448A9">
        <w:rPr>
          <w:rFonts w:ascii="Arial" w:hAnsi="Arial" w:cs="Arial"/>
        </w:rPr>
        <w:tab/>
        <w:t xml:space="preserve">O Projeto </w:t>
      </w:r>
      <w:r w:rsidR="00A42DF2" w:rsidRPr="008448A9">
        <w:rPr>
          <w:rFonts w:ascii="Arial" w:hAnsi="Arial" w:cs="Arial"/>
        </w:rPr>
        <w:t>Básico</w:t>
      </w:r>
      <w:r w:rsidR="00D65107" w:rsidRPr="008448A9">
        <w:rPr>
          <w:rFonts w:ascii="Arial" w:hAnsi="Arial" w:cs="Arial"/>
        </w:rPr>
        <w:t xml:space="preserve"> possui anexos, tais como</w:t>
      </w:r>
      <w:r w:rsidRPr="008448A9">
        <w:rPr>
          <w:rFonts w:ascii="Arial" w:hAnsi="Arial" w:cs="Arial"/>
        </w:rPr>
        <w:t xml:space="preserve"> memorial descritivo, planilha orçamentária (itens e quantitativos), cronograma físico-financeiro, projetos, pranchas e demonstrativo de cálculo de BDI, representando os Anexos IV a VII</w:t>
      </w:r>
      <w:r w:rsidR="00D65107" w:rsidRPr="008448A9">
        <w:rPr>
          <w:rFonts w:ascii="Arial" w:hAnsi="Arial" w:cs="Arial"/>
        </w:rPr>
        <w:t>I</w:t>
      </w:r>
      <w:r w:rsidRPr="008448A9">
        <w:rPr>
          <w:rFonts w:ascii="Arial" w:hAnsi="Arial" w:cs="Arial"/>
        </w:rPr>
        <w:t xml:space="preserve"> que encontram-se nos autos do processo, e</w:t>
      </w:r>
      <w:r w:rsidR="00BE69BB">
        <w:rPr>
          <w:rFonts w:ascii="Arial" w:hAnsi="Arial" w:cs="Arial"/>
        </w:rPr>
        <w:t xml:space="preserve"> sera disponibilizado</w:t>
      </w:r>
      <w:r w:rsidRPr="008448A9">
        <w:rPr>
          <w:rFonts w:ascii="Arial" w:hAnsi="Arial" w:cs="Arial"/>
        </w:rPr>
        <w:t xml:space="preserve"> dentro do arquivo compactado [extensão “.zip”] que agrega todos os arquivos que fazem parte do edital</w:t>
      </w:r>
      <w:r w:rsidR="00A40391">
        <w:rPr>
          <w:rFonts w:ascii="Arial" w:hAnsi="Arial" w:cs="Arial"/>
        </w:rPr>
        <w:t xml:space="preserve"> a ser</w:t>
      </w:r>
      <w:r w:rsidRPr="008448A9">
        <w:rPr>
          <w:rFonts w:ascii="Arial" w:hAnsi="Arial" w:cs="Arial"/>
        </w:rPr>
        <w:t xml:space="preserve"> disponível no Portal ComprasNet:  [www.comprasgovernamentais.gov.br],</w:t>
      </w:r>
      <w:r w:rsidR="00A42DF2" w:rsidRPr="008448A9">
        <w:rPr>
          <w:rFonts w:ascii="Arial" w:hAnsi="Arial" w:cs="Arial"/>
        </w:rPr>
        <w:t>.</w:t>
      </w:r>
      <w:r w:rsidR="00A42DF2">
        <w:rPr>
          <w:rFonts w:ascii="Arial" w:hAnsi="Arial" w:cs="Arial"/>
        </w:rPr>
        <w:t xml:space="preserve"> </w:t>
      </w:r>
      <w:r w:rsidRPr="00270584">
        <w:rPr>
          <w:rFonts w:ascii="Arial" w:hAnsi="Arial" w:cs="Arial"/>
        </w:rPr>
        <w:t xml:space="preserve"> </w:t>
      </w:r>
    </w:p>
    <w:p w:rsidR="00634E10" w:rsidRPr="00270584" w:rsidRDefault="00634E10" w:rsidP="004C66B6">
      <w:pPr>
        <w:spacing w:before="120" w:after="120"/>
        <w:rPr>
          <w:rFonts w:ascii="Arial" w:hAnsi="Arial" w:cs="Arial"/>
          <w:lang w:eastAsia="ar-SA"/>
        </w:rPr>
      </w:pPr>
      <w:r w:rsidRPr="00270584">
        <w:rPr>
          <w:rFonts w:ascii="Arial" w:hAnsi="Arial" w:cs="Arial"/>
          <w:lang w:eastAsia="ar-SA"/>
        </w:rPr>
        <w:t>Composição dos Anexos:</w:t>
      </w:r>
    </w:p>
    <w:p w:rsidR="00634E10" w:rsidRPr="00270584" w:rsidRDefault="00634E10" w:rsidP="004C66B6">
      <w:pPr>
        <w:spacing w:before="120" w:after="120"/>
        <w:rPr>
          <w:rFonts w:ascii="Arial" w:hAnsi="Arial" w:cs="Arial"/>
          <w:lang w:eastAsia="ar-SA"/>
        </w:rPr>
      </w:pPr>
    </w:p>
    <w:tbl>
      <w:tblPr>
        <w:tblW w:w="7796" w:type="dxa"/>
        <w:tblInd w:w="357" w:type="dxa"/>
        <w:tblLook w:val="04A0" w:firstRow="1" w:lastRow="0" w:firstColumn="1" w:lastColumn="0" w:noHBand="0" w:noVBand="1"/>
      </w:tblPr>
      <w:tblGrid>
        <w:gridCol w:w="1518"/>
        <w:gridCol w:w="290"/>
        <w:gridCol w:w="5988"/>
      </w:tblGrid>
      <w:tr w:rsidR="00634E10" w:rsidRPr="00270584" w:rsidTr="00E71694">
        <w:trPr>
          <w:trHeight w:val="274"/>
        </w:trPr>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IV</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A42DF2">
            <w:pPr>
              <w:spacing w:after="0"/>
              <w:jc w:val="both"/>
              <w:rPr>
                <w:rStyle w:val="EstiloPreto"/>
                <w:rFonts w:ascii="Arial" w:hAnsi="Arial" w:cs="Arial"/>
                <w:sz w:val="22"/>
              </w:rPr>
            </w:pPr>
            <w:r w:rsidRPr="00270584">
              <w:rPr>
                <w:rStyle w:val="EstiloPreto"/>
                <w:rFonts w:ascii="Arial" w:hAnsi="Arial" w:cs="Arial"/>
                <w:sz w:val="22"/>
              </w:rPr>
              <w:t xml:space="preserve">PROJETO </w:t>
            </w:r>
            <w:r w:rsidR="00A42DF2">
              <w:rPr>
                <w:rStyle w:val="EstiloPreto"/>
                <w:rFonts w:ascii="Arial" w:hAnsi="Arial" w:cs="Arial"/>
                <w:sz w:val="22"/>
              </w:rPr>
              <w:t>BÁSICO</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bCs/>
                <w:sz w:val="22"/>
              </w:rPr>
              <w:t>PLANILHA DE CUSTOS</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VI</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bCs/>
                <w:sz w:val="22"/>
              </w:rPr>
              <w:t>PLANILHA DE COMPOSIÇÃO ANALÍTICA DO LDI</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VII</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bCs/>
                <w:sz w:val="22"/>
              </w:rPr>
              <w:t>CRONOGRAMA FÍSICO-FINANCEIRO</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VIII</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sz w:val="22"/>
              </w:rPr>
              <w:t>PLANILHA DE COMPOSIÇÕES DE CUSTOS UNITÁRIOS</w:t>
            </w:r>
          </w:p>
        </w:tc>
      </w:tr>
    </w:tbl>
    <w:p w:rsidR="00634E10" w:rsidRPr="00270584" w:rsidRDefault="00634E10" w:rsidP="004C66B6">
      <w:pPr>
        <w:widowControl w:val="0"/>
        <w:autoSpaceDE w:val="0"/>
        <w:autoSpaceDN w:val="0"/>
        <w:adjustRightInd w:val="0"/>
        <w:spacing w:before="120" w:after="120"/>
        <w:jc w:val="center"/>
        <w:rPr>
          <w:rFonts w:ascii="Arial" w:hAnsi="Arial" w:cs="Arial"/>
          <w:b/>
          <w:bCs/>
        </w:rPr>
      </w:pPr>
      <w:r w:rsidRPr="00270584">
        <w:rPr>
          <w:rFonts w:ascii="Arial" w:hAnsi="Arial" w:cs="Arial"/>
          <w:b/>
          <w:bCs/>
        </w:rPr>
        <w:br w:type="page"/>
      </w:r>
    </w:p>
    <w:p w:rsidR="00634E10" w:rsidRPr="00270584" w:rsidRDefault="00634E10" w:rsidP="004C66B6">
      <w:pPr>
        <w:pStyle w:val="Default"/>
        <w:spacing w:before="120" w:after="120" w:line="276" w:lineRule="auto"/>
        <w:jc w:val="center"/>
        <w:rPr>
          <w:rFonts w:ascii="Arial" w:hAnsi="Arial" w:cs="Arial"/>
          <w:b/>
          <w:sz w:val="22"/>
          <w:szCs w:val="22"/>
          <w:lang w:eastAsia="ar-SA"/>
        </w:rPr>
      </w:pPr>
      <w:r w:rsidRPr="00270584">
        <w:rPr>
          <w:rFonts w:ascii="Arial" w:hAnsi="Arial" w:cs="Arial"/>
          <w:b/>
          <w:sz w:val="22"/>
          <w:szCs w:val="22"/>
          <w:lang w:eastAsia="ar-SA"/>
        </w:rPr>
        <w:lastRenderedPageBreak/>
        <w:t>ANEXO IX</w:t>
      </w:r>
    </w:p>
    <w:p w:rsidR="00634E10" w:rsidRPr="00270584" w:rsidRDefault="00634E10" w:rsidP="004C66B6">
      <w:pPr>
        <w:autoSpaceDE w:val="0"/>
        <w:autoSpaceDN w:val="0"/>
        <w:adjustRightInd w:val="0"/>
        <w:spacing w:before="120" w:after="120"/>
        <w:jc w:val="center"/>
        <w:rPr>
          <w:rFonts w:ascii="Arial" w:eastAsia="Calibri" w:hAnsi="Arial" w:cs="Arial"/>
          <w:b/>
          <w:bCs/>
        </w:rPr>
      </w:pPr>
      <w:r w:rsidRPr="00270584">
        <w:rPr>
          <w:rFonts w:ascii="Arial" w:eastAsia="Calibri" w:hAnsi="Arial" w:cs="Arial"/>
          <w:b/>
          <w:bCs/>
        </w:rPr>
        <w:t>DECLARAÇÃO DE EQUIPE TÉCNICA</w:t>
      </w:r>
    </w:p>
    <w:p w:rsidR="00634E10" w:rsidRPr="00270584" w:rsidRDefault="00634E10" w:rsidP="004C66B6">
      <w:pPr>
        <w:autoSpaceDE w:val="0"/>
        <w:autoSpaceDN w:val="0"/>
        <w:adjustRightInd w:val="0"/>
        <w:spacing w:before="120" w:after="120"/>
        <w:jc w:val="center"/>
        <w:rPr>
          <w:rFonts w:ascii="Arial" w:eastAsia="Calibri" w:hAnsi="Arial" w:cs="Arial"/>
          <w:b/>
          <w:bCs/>
        </w:rPr>
      </w:pPr>
    </w:p>
    <w:p w:rsidR="00634E10" w:rsidRPr="00270584" w:rsidRDefault="00634E10" w:rsidP="004C66B6">
      <w:pPr>
        <w:autoSpaceDE w:val="0"/>
        <w:autoSpaceDN w:val="0"/>
        <w:adjustRightInd w:val="0"/>
        <w:spacing w:before="120" w:after="120"/>
        <w:ind w:firstLine="709"/>
        <w:jc w:val="both"/>
        <w:rPr>
          <w:rFonts w:ascii="Arial" w:eastAsia="Calibri" w:hAnsi="Arial" w:cs="Arial"/>
          <w:lang w:eastAsia="en-US"/>
        </w:rPr>
      </w:pPr>
      <w:r w:rsidRPr="00270584">
        <w:rPr>
          <w:rStyle w:val="EstiloNegrito"/>
          <w:rFonts w:ascii="Arial" w:eastAsia="Calibri" w:hAnsi="Arial" w:cs="Arial"/>
          <w:sz w:val="22"/>
          <w:u w:val="single"/>
        </w:rPr>
        <w:t>DECLARAMOS</w:t>
      </w:r>
      <w:r w:rsidRPr="00270584">
        <w:rPr>
          <w:rStyle w:val="EstiloNegrito"/>
          <w:rFonts w:ascii="Arial" w:eastAsia="Calibri" w:hAnsi="Arial" w:cs="Arial"/>
          <w:sz w:val="22"/>
        </w:rPr>
        <w:t xml:space="preserve">, </w:t>
      </w:r>
      <w:r w:rsidRPr="00270584">
        <w:rPr>
          <w:rFonts w:ascii="Arial" w:eastAsia="Calibri" w:hAnsi="Arial" w:cs="Arial"/>
          <w:lang w:eastAsia="en-US"/>
        </w:rPr>
        <w:t>para fins de participação na licitação em epígrafe, que a Equipe Técnica qualificada será constituída pelos profissionais responsáveis técnicos abaixo relacionados:</w:t>
      </w:r>
    </w:p>
    <w:tbl>
      <w:tblPr>
        <w:tblW w:w="8789" w:type="dxa"/>
        <w:jc w:val="center"/>
        <w:tblLayout w:type="fixed"/>
        <w:tblCellMar>
          <w:left w:w="30" w:type="dxa"/>
          <w:right w:w="30" w:type="dxa"/>
        </w:tblCellMar>
        <w:tblLook w:val="04A0" w:firstRow="1" w:lastRow="0" w:firstColumn="1" w:lastColumn="0" w:noHBand="0" w:noVBand="1"/>
      </w:tblPr>
      <w:tblGrid>
        <w:gridCol w:w="2127"/>
        <w:gridCol w:w="6662"/>
      </w:tblGrid>
      <w:tr w:rsidR="00634E10" w:rsidRPr="00270584" w:rsidTr="00627343">
        <w:trPr>
          <w:cantSplit/>
          <w:trHeight w:val="570"/>
          <w:jc w:val="center"/>
        </w:trPr>
        <w:tc>
          <w:tcPr>
            <w:tcW w:w="2127" w:type="dxa"/>
            <w:tcBorders>
              <w:top w:val="single" w:sz="12" w:space="0" w:color="auto"/>
              <w:left w:val="single" w:sz="12" w:space="0" w:color="auto"/>
              <w:bottom w:val="nil"/>
              <w:right w:val="single" w:sz="12" w:space="0" w:color="auto"/>
            </w:tcBorders>
            <w:shd w:val="clear" w:color="auto" w:fill="F2F2F2"/>
            <w:vAlign w:val="center"/>
            <w:hideMark/>
          </w:tcPr>
          <w:p w:rsidR="00634E10" w:rsidRPr="00270584" w:rsidRDefault="00634E10" w:rsidP="004C66B6">
            <w:pPr>
              <w:spacing w:before="120" w:after="120"/>
              <w:jc w:val="center"/>
              <w:rPr>
                <w:rFonts w:ascii="Arial" w:hAnsi="Arial" w:cs="Arial"/>
                <w:b/>
              </w:rPr>
            </w:pPr>
            <w:r w:rsidRPr="00270584">
              <w:rPr>
                <w:rFonts w:ascii="Arial" w:hAnsi="Arial" w:cs="Arial"/>
                <w:b/>
              </w:rPr>
              <w:t>CARGO (ORGANOGRAMA)</w:t>
            </w:r>
          </w:p>
        </w:tc>
        <w:tc>
          <w:tcPr>
            <w:tcW w:w="6662" w:type="dxa"/>
            <w:tcBorders>
              <w:top w:val="single" w:sz="12" w:space="0" w:color="auto"/>
              <w:left w:val="single" w:sz="12" w:space="0" w:color="auto"/>
              <w:bottom w:val="nil"/>
              <w:right w:val="single" w:sz="12" w:space="0" w:color="auto"/>
            </w:tcBorders>
            <w:shd w:val="clear" w:color="auto" w:fill="F2F2F2"/>
            <w:vAlign w:val="center"/>
          </w:tcPr>
          <w:p w:rsidR="00634E10" w:rsidRPr="00270584" w:rsidRDefault="00634E10" w:rsidP="004C66B6">
            <w:pPr>
              <w:spacing w:before="120" w:after="120"/>
              <w:jc w:val="center"/>
              <w:rPr>
                <w:rFonts w:ascii="Arial" w:hAnsi="Arial" w:cs="Arial"/>
                <w:b/>
                <w:bCs/>
              </w:rPr>
            </w:pPr>
            <w:r w:rsidRPr="00270584">
              <w:rPr>
                <w:rFonts w:ascii="Arial" w:hAnsi="Arial" w:cs="Arial"/>
                <w:b/>
              </w:rPr>
              <w:t>NOME</w:t>
            </w:r>
          </w:p>
        </w:tc>
      </w:tr>
      <w:tr w:rsidR="00634E10" w:rsidRPr="00270584" w:rsidTr="00627343">
        <w:trPr>
          <w:trHeight w:val="250"/>
          <w:jc w:val="center"/>
        </w:trPr>
        <w:tc>
          <w:tcPr>
            <w:tcW w:w="2127" w:type="dxa"/>
            <w:tcBorders>
              <w:top w:val="single" w:sz="1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1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1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1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bl>
    <w:p w:rsidR="00E71694" w:rsidRDefault="00E71694" w:rsidP="004C66B6">
      <w:pPr>
        <w:spacing w:before="120" w:after="120"/>
        <w:jc w:val="center"/>
        <w:rPr>
          <w:rFonts w:ascii="Arial" w:hAnsi="Arial" w:cs="Arial"/>
          <w:bCs/>
        </w:rPr>
      </w:pPr>
    </w:p>
    <w:p w:rsidR="00634E10" w:rsidRPr="00270584" w:rsidRDefault="00634E10" w:rsidP="004C66B6">
      <w:pPr>
        <w:spacing w:before="120" w:after="120"/>
        <w:jc w:val="center"/>
        <w:rPr>
          <w:rFonts w:ascii="Arial" w:hAnsi="Arial" w:cs="Arial"/>
          <w:bCs/>
        </w:rPr>
      </w:pPr>
      <w:r w:rsidRPr="00270584">
        <w:rPr>
          <w:rFonts w:ascii="Arial" w:hAnsi="Arial" w:cs="Arial"/>
          <w:bCs/>
        </w:rPr>
        <w:t>Local e data</w:t>
      </w:r>
    </w:p>
    <w:p w:rsidR="00E7169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634E10" w:rsidRPr="00270584" w:rsidRDefault="00634E10"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br w:type="page"/>
      </w:r>
      <w:r w:rsidRPr="00270584">
        <w:rPr>
          <w:rFonts w:ascii="Arial" w:hAnsi="Arial" w:cs="Arial"/>
          <w:b/>
          <w:bCs/>
          <w:sz w:val="22"/>
          <w:szCs w:val="22"/>
        </w:rPr>
        <w:lastRenderedPageBreak/>
        <w:t>ANEXO X</w:t>
      </w:r>
    </w:p>
    <w:p w:rsidR="00634E10" w:rsidRPr="00270584" w:rsidRDefault="00634E10" w:rsidP="004C66B6">
      <w:pPr>
        <w:pStyle w:val="Default"/>
        <w:spacing w:before="120" w:after="120" w:line="276" w:lineRule="auto"/>
        <w:jc w:val="center"/>
        <w:rPr>
          <w:rFonts w:ascii="Arial" w:hAnsi="Arial" w:cs="Arial"/>
          <w:b/>
          <w:bCs/>
          <w:color w:val="auto"/>
          <w:sz w:val="22"/>
          <w:szCs w:val="22"/>
        </w:rPr>
      </w:pPr>
      <w:r w:rsidRPr="00270584">
        <w:rPr>
          <w:rFonts w:ascii="Arial" w:hAnsi="Arial" w:cs="Arial"/>
          <w:b/>
          <w:bCs/>
          <w:color w:val="auto"/>
          <w:sz w:val="22"/>
          <w:szCs w:val="22"/>
        </w:rPr>
        <w:t>DECLARAÇÃO DE ANUÊNCIA PARA INTEGRAR A EQUIPE</w:t>
      </w:r>
    </w:p>
    <w:p w:rsidR="00634E10" w:rsidRPr="00270584" w:rsidRDefault="00634E10" w:rsidP="004C66B6">
      <w:pPr>
        <w:spacing w:before="120" w:after="120"/>
        <w:rPr>
          <w:rFonts w:ascii="Arial" w:hAnsi="Arial" w:cs="Arial"/>
          <w:bCs/>
        </w:rPr>
      </w:pPr>
    </w:p>
    <w:p w:rsidR="00634E10" w:rsidRPr="00270584" w:rsidRDefault="00634E10" w:rsidP="004C66B6">
      <w:pPr>
        <w:spacing w:before="120" w:after="120"/>
        <w:jc w:val="both"/>
        <w:rPr>
          <w:rFonts w:ascii="Arial" w:hAnsi="Arial" w:cs="Arial"/>
          <w:bCs/>
        </w:rPr>
      </w:pPr>
      <w:r w:rsidRPr="00270584">
        <w:rPr>
          <w:rFonts w:ascii="Arial" w:hAnsi="Arial" w:cs="Arial"/>
          <w:bCs/>
        </w:rPr>
        <w:t>Eu, _______________________________________________ portador do documento de identidade número_________________ residente na cidade de ___________________, no Estado _________________________________ declaro para os devidos fins que concordo em participar da equipe da empresa (consórcio) _________________________ no cargo de __________________________</w:t>
      </w:r>
      <w:r w:rsidRPr="00270584">
        <w:rPr>
          <w:rFonts w:ascii="Arial" w:hAnsi="Arial" w:cs="Arial"/>
        </w:rPr>
        <w:t xml:space="preserve">no procedimento licitatório RDC N° </w:t>
      </w:r>
      <w:r w:rsidR="005D15C4">
        <w:rPr>
          <w:rFonts w:ascii="Arial" w:hAnsi="Arial" w:cs="Arial"/>
        </w:rPr>
        <w:t>1</w:t>
      </w:r>
      <w:r w:rsidR="00851FEE">
        <w:rPr>
          <w:rFonts w:ascii="Arial" w:hAnsi="Arial" w:cs="Arial"/>
        </w:rPr>
        <w:t>3</w:t>
      </w:r>
      <w:r w:rsidR="00EF1579" w:rsidRPr="00270584">
        <w:rPr>
          <w:rFonts w:ascii="Arial" w:hAnsi="Arial" w:cs="Arial"/>
        </w:rPr>
        <w:t>/2017</w:t>
      </w:r>
      <w:r w:rsidR="00136EE5" w:rsidRPr="00270584">
        <w:rPr>
          <w:rFonts w:ascii="Arial" w:hAnsi="Arial" w:cs="Arial"/>
        </w:rPr>
        <w:t xml:space="preserve">-COGIC, </w:t>
      </w:r>
      <w:r w:rsidRPr="00270584">
        <w:rPr>
          <w:rFonts w:ascii="Arial" w:hAnsi="Arial" w:cs="Arial"/>
        </w:rPr>
        <w:t>Fundação Oswaldo Cruz – FIOCRUZ.</w:t>
      </w:r>
    </w:p>
    <w:p w:rsidR="00634E10" w:rsidRPr="00270584" w:rsidRDefault="00634E10" w:rsidP="004C66B6">
      <w:pPr>
        <w:pStyle w:val="Default"/>
        <w:spacing w:before="120" w:after="120" w:line="276" w:lineRule="auto"/>
        <w:jc w:val="center"/>
        <w:rPr>
          <w:rFonts w:ascii="Arial" w:hAnsi="Arial" w:cs="Arial"/>
          <w:color w:val="auto"/>
          <w:sz w:val="22"/>
          <w:szCs w:val="22"/>
        </w:rPr>
      </w:pPr>
    </w:p>
    <w:p w:rsidR="00634E10" w:rsidRPr="00270584" w:rsidRDefault="00634E10" w:rsidP="004C66B6">
      <w:pPr>
        <w:autoSpaceDE w:val="0"/>
        <w:autoSpaceDN w:val="0"/>
        <w:adjustRightInd w:val="0"/>
        <w:spacing w:before="120" w:after="120"/>
        <w:jc w:val="center"/>
        <w:rPr>
          <w:rFonts w:ascii="Arial" w:hAnsi="Arial" w:cs="Arial"/>
        </w:rPr>
      </w:pPr>
      <w:r w:rsidRPr="00270584">
        <w:rPr>
          <w:rFonts w:ascii="Arial" w:hAnsi="Arial" w:cs="Arial"/>
        </w:rPr>
        <w:t>Local e Data</w:t>
      </w:r>
    </w:p>
    <w:p w:rsidR="00136EE5" w:rsidRPr="00270584" w:rsidRDefault="00136EE5" w:rsidP="004C66B6">
      <w:pPr>
        <w:spacing w:before="120" w:after="120"/>
        <w:jc w:val="center"/>
        <w:rPr>
          <w:rFonts w:ascii="Arial" w:hAnsi="Arial" w:cs="Arial"/>
        </w:rPr>
      </w:pPr>
    </w:p>
    <w:p w:rsidR="00634E10" w:rsidRPr="00270584" w:rsidRDefault="00634E10" w:rsidP="004C66B6">
      <w:pPr>
        <w:spacing w:before="120" w:after="120"/>
        <w:jc w:val="center"/>
        <w:rPr>
          <w:rFonts w:ascii="Arial" w:hAnsi="Arial" w:cs="Arial"/>
        </w:rPr>
      </w:pPr>
      <w:r w:rsidRPr="00270584">
        <w:rPr>
          <w:rFonts w:ascii="Arial" w:hAnsi="Arial" w:cs="Arial"/>
        </w:rPr>
        <w:t>Profissional</w:t>
      </w:r>
    </w:p>
    <w:p w:rsidR="00634E10" w:rsidRPr="00270584" w:rsidRDefault="00634E10" w:rsidP="004C66B6">
      <w:pPr>
        <w:spacing w:before="120" w:after="120"/>
        <w:jc w:val="center"/>
        <w:rPr>
          <w:rFonts w:ascii="Arial" w:hAnsi="Arial" w:cs="Arial"/>
          <w:i/>
        </w:rPr>
      </w:pPr>
      <w:r w:rsidRPr="00270584">
        <w:rPr>
          <w:rFonts w:ascii="Arial" w:hAnsi="Arial" w:cs="Arial"/>
          <w:i/>
        </w:rPr>
        <w:t>(nome e assinatura)</w:t>
      </w:r>
    </w:p>
    <w:p w:rsidR="00634E10" w:rsidRPr="00270584" w:rsidRDefault="00634E10" w:rsidP="004C66B6">
      <w:pPr>
        <w:pStyle w:val="Default"/>
        <w:spacing w:before="120" w:after="120" w:line="276" w:lineRule="auto"/>
        <w:jc w:val="center"/>
        <w:rPr>
          <w:rFonts w:ascii="Arial" w:hAnsi="Arial" w:cs="Arial"/>
          <w:sz w:val="22"/>
          <w:szCs w:val="22"/>
        </w:rPr>
      </w:pPr>
    </w:p>
    <w:p w:rsidR="00634E10" w:rsidRPr="00270584" w:rsidRDefault="00634E10" w:rsidP="004C66B6">
      <w:pPr>
        <w:pStyle w:val="Default"/>
        <w:spacing w:before="120" w:after="120" w:line="276" w:lineRule="auto"/>
        <w:jc w:val="center"/>
        <w:rPr>
          <w:rFonts w:ascii="Arial" w:hAnsi="Arial" w:cs="Arial"/>
          <w:b/>
          <w:bCs/>
          <w:sz w:val="22"/>
          <w:szCs w:val="22"/>
        </w:rPr>
      </w:pPr>
      <w:r w:rsidRPr="00270584">
        <w:rPr>
          <w:rFonts w:ascii="Arial" w:hAnsi="Arial" w:cs="Arial"/>
          <w:sz w:val="22"/>
          <w:szCs w:val="22"/>
        </w:rPr>
        <w:br w:type="page"/>
      </w:r>
      <w:r w:rsidRPr="00270584">
        <w:rPr>
          <w:rFonts w:ascii="Arial" w:hAnsi="Arial" w:cs="Arial"/>
          <w:b/>
          <w:bCs/>
          <w:sz w:val="22"/>
          <w:szCs w:val="22"/>
        </w:rPr>
        <w:lastRenderedPageBreak/>
        <w:t>ANEXO XI</w:t>
      </w:r>
    </w:p>
    <w:p w:rsidR="00634E10" w:rsidRPr="00270584" w:rsidRDefault="00634E10"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t>MODELO DE CURRÍCULO PROFISSIONAL</w:t>
      </w:r>
    </w:p>
    <w:p w:rsidR="00634E10" w:rsidRPr="00270584" w:rsidRDefault="00634E10" w:rsidP="004C66B6">
      <w:pPr>
        <w:pStyle w:val="Default"/>
        <w:spacing w:before="120" w:after="120" w:line="276" w:lineRule="auto"/>
        <w:jc w:val="center"/>
        <w:rPr>
          <w:rFonts w:ascii="Arial" w:hAnsi="Arial" w:cs="Arial"/>
          <w:b/>
          <w:bCs/>
          <w:sz w:val="22"/>
          <w:szCs w:val="22"/>
        </w:rPr>
      </w:pPr>
    </w:p>
    <w:tbl>
      <w:tblPr>
        <w:tblW w:w="0" w:type="auto"/>
        <w:tblLayout w:type="fixed"/>
        <w:tblCellMar>
          <w:left w:w="70" w:type="dxa"/>
          <w:right w:w="70" w:type="dxa"/>
        </w:tblCellMar>
        <w:tblLook w:val="04A0" w:firstRow="1" w:lastRow="0" w:firstColumn="1" w:lastColumn="0" w:noHBand="0" w:noVBand="1"/>
      </w:tblPr>
      <w:tblGrid>
        <w:gridCol w:w="2764"/>
        <w:gridCol w:w="3260"/>
        <w:gridCol w:w="2551"/>
      </w:tblGrid>
      <w:tr w:rsidR="00634E10" w:rsidRPr="00D65107" w:rsidTr="00627343">
        <w:trPr>
          <w:cantSplit/>
          <w:trHeight w:val="711"/>
        </w:trPr>
        <w:tc>
          <w:tcPr>
            <w:tcW w:w="2764" w:type="dxa"/>
            <w:tcBorders>
              <w:top w:val="single" w:sz="6" w:space="0" w:color="auto"/>
              <w:left w:val="single" w:sz="6" w:space="0" w:color="auto"/>
              <w:bottom w:val="single" w:sz="6" w:space="0" w:color="auto"/>
              <w:right w:val="single" w:sz="6" w:space="0" w:color="auto"/>
            </w:tcBorders>
          </w:tcPr>
          <w:p w:rsidR="00634E10" w:rsidRPr="00D65107" w:rsidRDefault="00634E10" w:rsidP="004C66B6">
            <w:pPr>
              <w:spacing w:before="120" w:after="120"/>
              <w:rPr>
                <w:rFonts w:ascii="Arial" w:hAnsi="Arial" w:cs="Arial"/>
                <w:sz w:val="18"/>
                <w:szCs w:val="18"/>
              </w:rPr>
            </w:pPr>
            <w:r w:rsidRPr="00D65107">
              <w:rPr>
                <w:rFonts w:ascii="Arial" w:hAnsi="Arial" w:cs="Arial"/>
                <w:sz w:val="18"/>
                <w:szCs w:val="18"/>
              </w:rPr>
              <w:t>NOME COMPLETO</w:t>
            </w:r>
          </w:p>
        </w:tc>
        <w:tc>
          <w:tcPr>
            <w:tcW w:w="3260" w:type="dxa"/>
            <w:tcBorders>
              <w:top w:val="single" w:sz="6" w:space="0" w:color="auto"/>
              <w:left w:val="single" w:sz="6" w:space="0" w:color="auto"/>
              <w:bottom w:val="single" w:sz="6" w:space="0" w:color="auto"/>
              <w:right w:val="single" w:sz="6" w:space="0" w:color="auto"/>
            </w:tcBorders>
          </w:tcPr>
          <w:p w:rsidR="00634E10" w:rsidRPr="00D65107" w:rsidRDefault="00065533" w:rsidP="004C66B6">
            <w:pPr>
              <w:spacing w:before="120" w:after="120"/>
              <w:jc w:val="center"/>
              <w:rPr>
                <w:rFonts w:ascii="Arial" w:hAnsi="Arial" w:cs="Arial"/>
                <w:sz w:val="18"/>
                <w:szCs w:val="18"/>
              </w:rPr>
            </w:pPr>
            <w:r w:rsidRPr="00D65107">
              <w:rPr>
                <w:rFonts w:ascii="Arial" w:hAnsi="Arial" w:cs="Arial"/>
                <w:sz w:val="18"/>
                <w:szCs w:val="18"/>
              </w:rPr>
              <w:t>DATA NASCIMENTO</w:t>
            </w:r>
          </w:p>
        </w:tc>
        <w:tc>
          <w:tcPr>
            <w:tcW w:w="2551" w:type="dxa"/>
            <w:tcBorders>
              <w:top w:val="single" w:sz="6" w:space="0" w:color="auto"/>
              <w:left w:val="single" w:sz="6" w:space="0" w:color="auto"/>
              <w:bottom w:val="single" w:sz="6" w:space="0" w:color="auto"/>
              <w:right w:val="single" w:sz="6" w:space="0" w:color="auto"/>
            </w:tcBorders>
          </w:tcPr>
          <w:p w:rsidR="00634E10" w:rsidRPr="00D65107" w:rsidRDefault="00065533" w:rsidP="004C66B6">
            <w:pPr>
              <w:spacing w:before="120" w:after="120"/>
              <w:ind w:left="450"/>
              <w:jc w:val="center"/>
              <w:rPr>
                <w:rFonts w:ascii="Arial" w:hAnsi="Arial" w:cs="Arial"/>
                <w:sz w:val="18"/>
                <w:szCs w:val="18"/>
              </w:rPr>
            </w:pPr>
            <w:r w:rsidRPr="00D65107">
              <w:rPr>
                <w:rFonts w:ascii="Arial" w:hAnsi="Arial" w:cs="Arial"/>
                <w:sz w:val="18"/>
                <w:szCs w:val="18"/>
              </w:rPr>
              <w:t>NACIONALIDADE</w:t>
            </w:r>
          </w:p>
        </w:tc>
      </w:tr>
    </w:tbl>
    <w:p w:rsidR="00634E10" w:rsidRPr="00270584" w:rsidRDefault="00634E10" w:rsidP="00627343">
      <w:pPr>
        <w:spacing w:after="0"/>
        <w:rPr>
          <w:rFonts w:ascii="Arial" w:hAnsi="Arial" w:cs="Arial"/>
          <w:b/>
        </w:rPr>
      </w:pPr>
    </w:p>
    <w:tbl>
      <w:tblPr>
        <w:tblW w:w="0" w:type="auto"/>
        <w:tblLayout w:type="fixed"/>
        <w:tblCellMar>
          <w:left w:w="70" w:type="dxa"/>
          <w:right w:w="70" w:type="dxa"/>
        </w:tblCellMar>
        <w:tblLook w:val="04A0" w:firstRow="1" w:lastRow="0" w:firstColumn="1" w:lastColumn="0" w:noHBand="0" w:noVBand="1"/>
      </w:tblPr>
      <w:tblGrid>
        <w:gridCol w:w="2764"/>
        <w:gridCol w:w="1134"/>
        <w:gridCol w:w="2126"/>
        <w:gridCol w:w="2551"/>
      </w:tblGrid>
      <w:tr w:rsidR="00634E10" w:rsidRPr="00D65107" w:rsidTr="00627343">
        <w:trPr>
          <w:cantSplit/>
          <w:trHeight w:val="1302"/>
        </w:trPr>
        <w:tc>
          <w:tcPr>
            <w:tcW w:w="2764" w:type="dxa"/>
            <w:tcBorders>
              <w:top w:val="single" w:sz="6" w:space="0" w:color="auto"/>
              <w:left w:val="single" w:sz="6" w:space="0" w:color="auto"/>
              <w:bottom w:val="single" w:sz="6" w:space="0" w:color="auto"/>
              <w:right w:val="single" w:sz="6" w:space="0" w:color="auto"/>
            </w:tcBorders>
          </w:tcPr>
          <w:p w:rsidR="00634E10" w:rsidRPr="00627343" w:rsidRDefault="00634E10" w:rsidP="004C66B6">
            <w:pPr>
              <w:spacing w:before="120" w:after="120"/>
              <w:rPr>
                <w:rFonts w:ascii="Arial" w:hAnsi="Arial" w:cs="Arial"/>
                <w:b/>
                <w:sz w:val="18"/>
                <w:szCs w:val="18"/>
              </w:rPr>
            </w:pPr>
            <w:r w:rsidRPr="00627343">
              <w:rPr>
                <w:rFonts w:ascii="Arial" w:hAnsi="Arial" w:cs="Arial"/>
                <w:b/>
                <w:sz w:val="18"/>
                <w:szCs w:val="18"/>
              </w:rPr>
              <w:t>POSIÇÃO NA EMPRESA</w:t>
            </w:r>
          </w:p>
          <w:p w:rsidR="00634E10" w:rsidRPr="00627343" w:rsidRDefault="00634E10" w:rsidP="004C66B6">
            <w:pPr>
              <w:spacing w:before="120" w:after="120"/>
              <w:ind w:left="450"/>
              <w:jc w:val="center"/>
              <w:rPr>
                <w:rFonts w:ascii="Arial" w:hAnsi="Arial" w:cs="Arial"/>
                <w:b/>
                <w:sz w:val="18"/>
                <w:szCs w:val="18"/>
              </w:rPr>
            </w:pPr>
          </w:p>
          <w:p w:rsidR="00634E10" w:rsidRPr="00627343" w:rsidRDefault="00634E10" w:rsidP="004C66B6">
            <w:pPr>
              <w:spacing w:before="120" w:after="120"/>
              <w:ind w:left="450"/>
              <w:jc w:val="center"/>
              <w:rPr>
                <w:rFonts w:ascii="Arial" w:hAnsi="Arial" w:cs="Arial"/>
                <w:b/>
                <w:sz w:val="18"/>
                <w:szCs w:val="18"/>
              </w:rPr>
            </w:pPr>
          </w:p>
        </w:tc>
        <w:tc>
          <w:tcPr>
            <w:tcW w:w="1134" w:type="dxa"/>
            <w:tcBorders>
              <w:top w:val="single" w:sz="6" w:space="0" w:color="auto"/>
              <w:left w:val="single" w:sz="6" w:space="0" w:color="auto"/>
              <w:bottom w:val="single" w:sz="6" w:space="0" w:color="auto"/>
              <w:right w:val="single" w:sz="6" w:space="0" w:color="auto"/>
            </w:tcBorders>
          </w:tcPr>
          <w:p w:rsidR="00634E10" w:rsidRPr="00D65107" w:rsidRDefault="00634E10" w:rsidP="004C66B6">
            <w:pPr>
              <w:spacing w:before="120" w:after="120"/>
              <w:ind w:left="24"/>
              <w:jc w:val="center"/>
              <w:rPr>
                <w:rFonts w:ascii="Arial" w:hAnsi="Arial" w:cs="Arial"/>
                <w:sz w:val="18"/>
                <w:szCs w:val="18"/>
              </w:rPr>
            </w:pPr>
            <w:r w:rsidRPr="00D65107">
              <w:rPr>
                <w:rFonts w:ascii="Arial" w:hAnsi="Arial" w:cs="Arial"/>
                <w:sz w:val="18"/>
                <w:szCs w:val="18"/>
              </w:rPr>
              <w:t>TEMPO NA EMPRESA</w:t>
            </w:r>
          </w:p>
          <w:p w:rsidR="00634E10" w:rsidRPr="00D65107" w:rsidRDefault="00634E10" w:rsidP="004C66B6">
            <w:pPr>
              <w:spacing w:before="120" w:after="120"/>
              <w:ind w:left="24"/>
              <w:jc w:val="center"/>
              <w:rPr>
                <w:rFonts w:ascii="Arial" w:hAnsi="Arial" w:cs="Arial"/>
                <w:sz w:val="18"/>
                <w:szCs w:val="18"/>
              </w:rPr>
            </w:pPr>
          </w:p>
        </w:tc>
        <w:tc>
          <w:tcPr>
            <w:tcW w:w="2126" w:type="dxa"/>
            <w:tcBorders>
              <w:top w:val="single" w:sz="6" w:space="0" w:color="auto"/>
              <w:left w:val="single" w:sz="6" w:space="0" w:color="auto"/>
              <w:bottom w:val="single" w:sz="6" w:space="0" w:color="auto"/>
              <w:right w:val="single" w:sz="6" w:space="0" w:color="auto"/>
            </w:tcBorders>
            <w:hideMark/>
          </w:tcPr>
          <w:p w:rsidR="00634E10" w:rsidRPr="00D65107" w:rsidRDefault="00634E10" w:rsidP="004C66B6">
            <w:pPr>
              <w:tabs>
                <w:tab w:val="left" w:pos="1348"/>
              </w:tabs>
              <w:spacing w:before="120" w:after="120"/>
              <w:ind w:left="74"/>
              <w:rPr>
                <w:rFonts w:ascii="Arial" w:hAnsi="Arial" w:cs="Arial"/>
                <w:sz w:val="18"/>
                <w:szCs w:val="18"/>
              </w:rPr>
            </w:pPr>
            <w:r w:rsidRPr="00D65107">
              <w:rPr>
                <w:rFonts w:ascii="Arial" w:hAnsi="Arial" w:cs="Arial"/>
                <w:sz w:val="18"/>
                <w:szCs w:val="18"/>
              </w:rPr>
              <w:t>VÍNCULO</w:t>
            </w:r>
          </w:p>
          <w:p w:rsidR="00634E10" w:rsidRPr="00D65107" w:rsidRDefault="00634E10" w:rsidP="004C66B6">
            <w:pPr>
              <w:tabs>
                <w:tab w:val="left" w:pos="1348"/>
              </w:tabs>
              <w:spacing w:before="120" w:after="120"/>
              <w:ind w:left="74"/>
              <w:rPr>
                <w:rFonts w:ascii="Arial" w:hAnsi="Arial" w:cs="Arial"/>
                <w:sz w:val="18"/>
                <w:szCs w:val="18"/>
              </w:rPr>
            </w:pPr>
          </w:p>
          <w:p w:rsidR="00634E10" w:rsidRPr="00D65107" w:rsidRDefault="00634E10" w:rsidP="004C66B6">
            <w:pPr>
              <w:tabs>
                <w:tab w:val="left" w:pos="1348"/>
              </w:tabs>
              <w:spacing w:before="120" w:after="120"/>
              <w:ind w:left="74"/>
              <w:jc w:val="center"/>
              <w:rPr>
                <w:rFonts w:ascii="Arial" w:hAnsi="Arial" w:cs="Arial"/>
                <w:sz w:val="18"/>
                <w:szCs w:val="18"/>
              </w:rPr>
            </w:pPr>
            <w:r w:rsidRPr="00D65107">
              <w:rPr>
                <w:rFonts w:ascii="Arial" w:hAnsi="Arial" w:cs="Arial"/>
                <w:sz w:val="18"/>
                <w:szCs w:val="18"/>
              </w:rPr>
              <w:t>PERMANENTE     (     )</w:t>
            </w:r>
          </w:p>
          <w:p w:rsidR="00634E10" w:rsidRPr="00D65107" w:rsidRDefault="00634E10" w:rsidP="004C66B6">
            <w:pPr>
              <w:tabs>
                <w:tab w:val="left" w:pos="1348"/>
              </w:tabs>
              <w:spacing w:before="120" w:after="120"/>
              <w:ind w:left="74"/>
              <w:jc w:val="center"/>
              <w:rPr>
                <w:rFonts w:ascii="Arial" w:hAnsi="Arial" w:cs="Arial"/>
                <w:sz w:val="18"/>
                <w:szCs w:val="18"/>
              </w:rPr>
            </w:pPr>
            <w:r w:rsidRPr="00D65107">
              <w:rPr>
                <w:rFonts w:ascii="Arial" w:hAnsi="Arial" w:cs="Arial"/>
                <w:sz w:val="18"/>
                <w:szCs w:val="18"/>
              </w:rPr>
              <w:t>EVENTUAL           (     )</w:t>
            </w:r>
          </w:p>
          <w:p w:rsidR="00634E10" w:rsidRPr="00D65107" w:rsidRDefault="00634E10" w:rsidP="004C66B6">
            <w:pPr>
              <w:tabs>
                <w:tab w:val="left" w:pos="1348"/>
              </w:tabs>
              <w:spacing w:before="120" w:after="120"/>
              <w:ind w:left="74"/>
              <w:jc w:val="center"/>
              <w:rPr>
                <w:rFonts w:ascii="Arial" w:hAnsi="Arial" w:cs="Arial"/>
                <w:sz w:val="18"/>
                <w:szCs w:val="18"/>
              </w:rPr>
            </w:pPr>
            <w:r w:rsidRPr="00D65107">
              <w:rPr>
                <w:rFonts w:ascii="Arial" w:hAnsi="Arial" w:cs="Arial"/>
                <w:sz w:val="18"/>
                <w:szCs w:val="18"/>
              </w:rPr>
              <w:t>A CONTRATAR    (     )</w:t>
            </w:r>
          </w:p>
        </w:tc>
        <w:tc>
          <w:tcPr>
            <w:tcW w:w="2551" w:type="dxa"/>
            <w:tcBorders>
              <w:top w:val="single" w:sz="6" w:space="0" w:color="auto"/>
              <w:left w:val="single" w:sz="6" w:space="0" w:color="auto"/>
              <w:bottom w:val="single" w:sz="6" w:space="0" w:color="auto"/>
              <w:right w:val="single" w:sz="6" w:space="0" w:color="auto"/>
            </w:tcBorders>
          </w:tcPr>
          <w:p w:rsidR="00634E10" w:rsidRPr="00D65107" w:rsidRDefault="00634E10" w:rsidP="004C66B6">
            <w:pPr>
              <w:tabs>
                <w:tab w:val="left" w:pos="1348"/>
              </w:tabs>
              <w:spacing w:before="120" w:after="120"/>
              <w:ind w:left="450"/>
              <w:jc w:val="center"/>
              <w:rPr>
                <w:rFonts w:ascii="Arial" w:hAnsi="Arial" w:cs="Arial"/>
                <w:sz w:val="18"/>
                <w:szCs w:val="18"/>
              </w:rPr>
            </w:pPr>
            <w:r w:rsidRPr="00D65107">
              <w:rPr>
                <w:rFonts w:ascii="Arial" w:hAnsi="Arial" w:cs="Arial"/>
                <w:sz w:val="18"/>
                <w:szCs w:val="18"/>
              </w:rPr>
              <w:t>FUNÇÃO PROPOSTA</w:t>
            </w:r>
          </w:p>
          <w:p w:rsidR="00634E10" w:rsidRPr="00D65107" w:rsidRDefault="00634E10" w:rsidP="004C66B6">
            <w:pPr>
              <w:tabs>
                <w:tab w:val="left" w:pos="1348"/>
              </w:tabs>
              <w:spacing w:before="120" w:after="120"/>
              <w:ind w:left="450"/>
              <w:jc w:val="center"/>
              <w:rPr>
                <w:rFonts w:ascii="Arial" w:hAnsi="Arial" w:cs="Arial"/>
                <w:sz w:val="18"/>
                <w:szCs w:val="18"/>
              </w:rPr>
            </w:pPr>
          </w:p>
          <w:p w:rsidR="00634E10" w:rsidRPr="00D65107" w:rsidRDefault="00634E10" w:rsidP="004C66B6">
            <w:pPr>
              <w:tabs>
                <w:tab w:val="left" w:pos="1348"/>
              </w:tabs>
              <w:spacing w:before="120" w:after="120"/>
              <w:ind w:left="450"/>
              <w:jc w:val="center"/>
              <w:rPr>
                <w:rFonts w:ascii="Arial" w:hAnsi="Arial" w:cs="Arial"/>
                <w:sz w:val="18"/>
                <w:szCs w:val="18"/>
              </w:rPr>
            </w:pPr>
          </w:p>
        </w:tc>
      </w:tr>
      <w:tr w:rsidR="00634E10" w:rsidRPr="00D6510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rsidR="00634E10" w:rsidRDefault="00634E10" w:rsidP="004C66B6">
            <w:pPr>
              <w:spacing w:before="120" w:after="120"/>
              <w:jc w:val="center"/>
              <w:rPr>
                <w:rFonts w:ascii="Arial" w:hAnsi="Arial" w:cs="Arial"/>
                <w:b/>
                <w:sz w:val="18"/>
                <w:szCs w:val="18"/>
              </w:rPr>
            </w:pPr>
            <w:r w:rsidRPr="00627343">
              <w:rPr>
                <w:rFonts w:ascii="Arial" w:hAnsi="Arial" w:cs="Arial"/>
                <w:b/>
                <w:sz w:val="18"/>
                <w:szCs w:val="18"/>
              </w:rPr>
              <w:t>FORMAÇÃO ACADEMICA (NOME DA INSTITUIÇÃO, CURSO (graduação, pós graduação, e</w:t>
            </w:r>
            <w:r w:rsidR="00B85AC8" w:rsidRPr="00627343">
              <w:rPr>
                <w:rFonts w:ascii="Arial" w:hAnsi="Arial" w:cs="Arial"/>
                <w:b/>
                <w:sz w:val="18"/>
                <w:szCs w:val="18"/>
              </w:rPr>
              <w:t>specialização), INÍCIO, TÉRMINO</w:t>
            </w:r>
          </w:p>
          <w:p w:rsidR="00627343" w:rsidRDefault="00627343" w:rsidP="004C66B6">
            <w:pPr>
              <w:spacing w:before="120" w:after="120"/>
              <w:jc w:val="center"/>
              <w:rPr>
                <w:rFonts w:ascii="Arial" w:hAnsi="Arial" w:cs="Arial"/>
                <w:b/>
                <w:sz w:val="18"/>
                <w:szCs w:val="18"/>
              </w:rPr>
            </w:pPr>
          </w:p>
          <w:p w:rsidR="00627343" w:rsidRPr="00627343" w:rsidRDefault="00627343" w:rsidP="004C66B6">
            <w:pPr>
              <w:spacing w:before="120" w:after="120"/>
              <w:jc w:val="center"/>
              <w:rPr>
                <w:rFonts w:ascii="Arial" w:hAnsi="Arial" w:cs="Arial"/>
                <w:b/>
                <w:sz w:val="18"/>
                <w:szCs w:val="18"/>
              </w:rPr>
            </w:pPr>
          </w:p>
        </w:tc>
      </w:tr>
      <w:tr w:rsidR="00634E10" w:rsidRPr="00D6510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rsidR="00634E10" w:rsidRDefault="00634E10" w:rsidP="004C66B6">
            <w:pPr>
              <w:spacing w:before="120" w:after="120"/>
              <w:jc w:val="center"/>
              <w:rPr>
                <w:rFonts w:ascii="Arial" w:hAnsi="Arial" w:cs="Arial"/>
                <w:b/>
                <w:sz w:val="18"/>
                <w:szCs w:val="18"/>
              </w:rPr>
            </w:pPr>
            <w:r w:rsidRPr="00627343">
              <w:rPr>
                <w:rFonts w:ascii="Arial" w:hAnsi="Arial" w:cs="Arial"/>
                <w:b/>
                <w:sz w:val="18"/>
                <w:szCs w:val="18"/>
              </w:rPr>
              <w:t xml:space="preserve">EXPERIÊNCIA PROFISSIONAL (EMPREGADOR , FUNÇÃO, INÍCIO </w:t>
            </w:r>
            <w:r w:rsidR="00B85AC8" w:rsidRPr="00627343">
              <w:rPr>
                <w:rFonts w:ascii="Arial" w:hAnsi="Arial" w:cs="Arial"/>
                <w:b/>
                <w:sz w:val="18"/>
                <w:szCs w:val="18"/>
              </w:rPr>
              <w:t>E TÉRMINO DE ATUAÇÃO NA FUNÇÃO)</w:t>
            </w:r>
          </w:p>
          <w:p w:rsidR="00627343" w:rsidRDefault="00627343" w:rsidP="004C66B6">
            <w:pPr>
              <w:spacing w:before="120" w:after="120"/>
              <w:jc w:val="center"/>
              <w:rPr>
                <w:rFonts w:ascii="Arial" w:hAnsi="Arial" w:cs="Arial"/>
                <w:b/>
                <w:sz w:val="18"/>
                <w:szCs w:val="18"/>
              </w:rPr>
            </w:pPr>
          </w:p>
          <w:p w:rsidR="00627343" w:rsidRPr="00627343" w:rsidRDefault="00627343" w:rsidP="004C66B6">
            <w:pPr>
              <w:spacing w:before="120" w:after="120"/>
              <w:jc w:val="center"/>
              <w:rPr>
                <w:rFonts w:ascii="Arial" w:hAnsi="Arial" w:cs="Arial"/>
                <w:b/>
                <w:sz w:val="18"/>
                <w:szCs w:val="18"/>
              </w:rPr>
            </w:pPr>
          </w:p>
        </w:tc>
      </w:tr>
    </w:tbl>
    <w:p w:rsidR="008E3A50" w:rsidRDefault="008E3A50" w:rsidP="004C66B6">
      <w:pPr>
        <w:spacing w:before="120" w:after="120"/>
        <w:rPr>
          <w:rFonts w:ascii="Arial" w:hAnsi="Arial" w:cs="Arial"/>
        </w:rPr>
      </w:pPr>
    </w:p>
    <w:p w:rsidR="00065533" w:rsidRPr="00270584" w:rsidRDefault="00634E10" w:rsidP="004C66B6">
      <w:pPr>
        <w:spacing w:before="120" w:after="120"/>
        <w:rPr>
          <w:rFonts w:ascii="Arial" w:hAnsi="Arial" w:cs="Arial"/>
        </w:rPr>
      </w:pPr>
      <w:r w:rsidRPr="00270584">
        <w:rPr>
          <w:rFonts w:ascii="Arial" w:hAnsi="Arial" w:cs="Arial"/>
        </w:rPr>
        <w:t>OBSERVAÇÕES:</w:t>
      </w:r>
      <w:r w:rsidR="00065533" w:rsidRPr="00270584">
        <w:rPr>
          <w:rFonts w:ascii="Arial" w:hAnsi="Arial" w:cs="Arial"/>
        </w:rPr>
        <w:t xml:space="preserve"> </w:t>
      </w:r>
      <w:r w:rsidRPr="00270584">
        <w:rPr>
          <w:rFonts w:ascii="Arial" w:hAnsi="Arial" w:cs="Arial"/>
        </w:rPr>
        <w:t>Relacionar apenas atividades diretamente relacionadas com o objeto desta licitação</w:t>
      </w:r>
    </w:p>
    <w:p w:rsidR="00E71694" w:rsidRDefault="00E71694" w:rsidP="004C66B6">
      <w:pPr>
        <w:spacing w:before="120" w:after="120"/>
        <w:jc w:val="center"/>
        <w:rPr>
          <w:rFonts w:ascii="Arial" w:hAnsi="Arial" w:cs="Arial"/>
          <w:bCs/>
        </w:rPr>
      </w:pPr>
    </w:p>
    <w:p w:rsidR="00627343" w:rsidRDefault="00627343" w:rsidP="004C66B6">
      <w:pPr>
        <w:spacing w:before="120" w:after="120"/>
        <w:jc w:val="center"/>
        <w:rPr>
          <w:rFonts w:ascii="Arial" w:hAnsi="Arial" w:cs="Arial"/>
          <w:bCs/>
        </w:rPr>
      </w:pPr>
    </w:p>
    <w:p w:rsidR="00634E10" w:rsidRPr="00270584" w:rsidRDefault="00634E10" w:rsidP="004C66B6">
      <w:pPr>
        <w:spacing w:before="120" w:after="120"/>
        <w:jc w:val="center"/>
        <w:rPr>
          <w:rFonts w:ascii="Arial" w:hAnsi="Arial" w:cs="Arial"/>
          <w:bCs/>
        </w:rPr>
      </w:pPr>
      <w:r w:rsidRPr="00270584">
        <w:rPr>
          <w:rFonts w:ascii="Arial" w:hAnsi="Arial" w:cs="Arial"/>
          <w:bCs/>
        </w:rPr>
        <w:t>Local e data</w:t>
      </w:r>
    </w:p>
    <w:p w:rsidR="00E7169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270584" w:rsidRPr="00270584" w:rsidRDefault="00270584" w:rsidP="004C66B6">
      <w:pPr>
        <w:pStyle w:val="Corpodetexto"/>
        <w:spacing w:before="120" w:after="120" w:line="276" w:lineRule="auto"/>
        <w:jc w:val="center"/>
        <w:rPr>
          <w:rFonts w:ascii="Arial" w:hAnsi="Arial" w:cs="Arial"/>
          <w:b/>
          <w:sz w:val="22"/>
          <w:szCs w:val="22"/>
        </w:rPr>
      </w:pPr>
      <w:r w:rsidRPr="00270584">
        <w:rPr>
          <w:rFonts w:ascii="Arial" w:hAnsi="Arial" w:cs="Arial"/>
          <w:b/>
          <w:sz w:val="22"/>
          <w:szCs w:val="22"/>
        </w:rPr>
        <w:br w:type="page"/>
      </w:r>
    </w:p>
    <w:p w:rsidR="00634E10" w:rsidRPr="00270584" w:rsidRDefault="00634E10" w:rsidP="004C66B6">
      <w:pPr>
        <w:pStyle w:val="Corpodetexto"/>
        <w:spacing w:before="120" w:after="120" w:line="276" w:lineRule="auto"/>
        <w:jc w:val="center"/>
        <w:rPr>
          <w:rFonts w:ascii="Arial" w:hAnsi="Arial" w:cs="Arial"/>
          <w:b/>
          <w:sz w:val="22"/>
          <w:szCs w:val="22"/>
        </w:rPr>
      </w:pPr>
      <w:r w:rsidRPr="00270584">
        <w:rPr>
          <w:rFonts w:ascii="Arial" w:hAnsi="Arial" w:cs="Arial"/>
          <w:b/>
          <w:sz w:val="22"/>
          <w:szCs w:val="22"/>
        </w:rPr>
        <w:lastRenderedPageBreak/>
        <w:t xml:space="preserve">ANEXO </w:t>
      </w:r>
      <w:r w:rsidR="00851347" w:rsidRPr="00270584">
        <w:rPr>
          <w:rFonts w:ascii="Arial" w:hAnsi="Arial" w:cs="Arial"/>
          <w:b/>
          <w:sz w:val="22"/>
          <w:szCs w:val="22"/>
        </w:rPr>
        <w:t>XII</w:t>
      </w:r>
    </w:p>
    <w:p w:rsidR="00634E10" w:rsidRPr="00270584" w:rsidRDefault="00634E10" w:rsidP="004C66B6">
      <w:pPr>
        <w:pStyle w:val="Default"/>
        <w:spacing w:before="120" w:after="120" w:line="276" w:lineRule="auto"/>
        <w:jc w:val="center"/>
        <w:rPr>
          <w:rFonts w:ascii="Arial" w:hAnsi="Arial" w:cs="Arial"/>
          <w:b/>
          <w:color w:val="auto"/>
          <w:sz w:val="22"/>
          <w:szCs w:val="22"/>
        </w:rPr>
      </w:pPr>
      <w:r w:rsidRPr="00270584">
        <w:rPr>
          <w:rFonts w:ascii="Arial" w:hAnsi="Arial" w:cs="Arial"/>
          <w:b/>
          <w:color w:val="auto"/>
          <w:sz w:val="22"/>
          <w:szCs w:val="22"/>
        </w:rPr>
        <w:t>ATESTADO DE VISTORIA</w:t>
      </w:r>
    </w:p>
    <w:p w:rsidR="00270584" w:rsidRPr="00270584" w:rsidRDefault="00270584" w:rsidP="004C66B6">
      <w:pPr>
        <w:pStyle w:val="Default"/>
        <w:spacing w:before="120" w:after="120" w:line="276" w:lineRule="auto"/>
        <w:jc w:val="center"/>
        <w:rPr>
          <w:rFonts w:ascii="Arial" w:hAnsi="Arial" w:cs="Arial"/>
          <w:b/>
          <w:color w:val="auto"/>
          <w:sz w:val="22"/>
          <w:szCs w:val="22"/>
        </w:rPr>
      </w:pPr>
    </w:p>
    <w:p w:rsidR="00634E10" w:rsidRPr="00270584" w:rsidRDefault="00634E10" w:rsidP="00A42DF2">
      <w:pPr>
        <w:spacing w:before="120" w:after="120"/>
        <w:jc w:val="distribute"/>
        <w:rPr>
          <w:rFonts w:ascii="Arial" w:hAnsi="Arial" w:cs="Arial"/>
        </w:rPr>
      </w:pPr>
      <w:r w:rsidRPr="00270584">
        <w:rPr>
          <w:rFonts w:ascii="Arial" w:hAnsi="Arial" w:cs="Arial"/>
          <w:b/>
          <w:bCs/>
        </w:rPr>
        <w:t xml:space="preserve">DECLARAMOS, </w:t>
      </w:r>
      <w:r w:rsidRPr="00270584">
        <w:rPr>
          <w:rFonts w:ascii="Arial" w:hAnsi="Arial" w:cs="Arial"/>
        </w:rPr>
        <w:t xml:space="preserve">para fins de participação </w:t>
      </w:r>
      <w:r w:rsidR="00754140">
        <w:rPr>
          <w:rFonts w:ascii="Arial" w:hAnsi="Arial" w:cs="Arial"/>
        </w:rPr>
        <w:t>no processo licitatório RDC N° 1</w:t>
      </w:r>
      <w:r w:rsidR="00851FEE">
        <w:rPr>
          <w:rFonts w:ascii="Arial" w:hAnsi="Arial" w:cs="Arial"/>
        </w:rPr>
        <w:t>3</w:t>
      </w:r>
      <w:r w:rsidR="001F7805" w:rsidRPr="00270584">
        <w:rPr>
          <w:rFonts w:ascii="Arial" w:hAnsi="Arial" w:cs="Arial"/>
        </w:rPr>
        <w:t>/2017</w:t>
      </w:r>
      <w:r w:rsidR="00E71694">
        <w:rPr>
          <w:rFonts w:ascii="Arial" w:hAnsi="Arial" w:cs="Arial"/>
        </w:rPr>
        <w:t>-COGIC</w:t>
      </w:r>
      <w:r w:rsidR="005A0503" w:rsidRPr="00270584">
        <w:rPr>
          <w:rFonts w:ascii="Arial" w:hAnsi="Arial" w:cs="Arial"/>
        </w:rPr>
        <w:t xml:space="preserve"> </w:t>
      </w:r>
      <w:r w:rsidRPr="00270584">
        <w:rPr>
          <w:rFonts w:ascii="Arial" w:hAnsi="Arial" w:cs="Arial"/>
        </w:rPr>
        <w:t xml:space="preserve">Fundação Oswaldo Cruz - FIOCRUZ , que a licitante ______________________________ representada legalmente </w:t>
      </w:r>
      <w:r w:rsidR="00E71694">
        <w:rPr>
          <w:rFonts w:ascii="Arial" w:hAnsi="Arial" w:cs="Arial"/>
        </w:rPr>
        <w:t>por</w:t>
      </w:r>
      <w:r w:rsidRPr="00270584">
        <w:rPr>
          <w:rFonts w:ascii="Arial" w:hAnsi="Arial" w:cs="Arial"/>
        </w:rPr>
        <w:t xml:space="preserve"> (nome completo)</w:t>
      </w:r>
      <w:r w:rsidR="00E71694">
        <w:rPr>
          <w:rFonts w:ascii="Arial" w:hAnsi="Arial" w:cs="Arial"/>
        </w:rPr>
        <w:t xml:space="preserve"> </w:t>
      </w:r>
      <w:r w:rsidRPr="00270584">
        <w:rPr>
          <w:rFonts w:ascii="Arial" w:hAnsi="Arial" w:cs="Arial"/>
        </w:rPr>
        <w:t>_______</w:t>
      </w:r>
      <w:r w:rsidR="00E71694">
        <w:rPr>
          <w:rFonts w:ascii="Arial" w:hAnsi="Arial" w:cs="Arial"/>
        </w:rPr>
        <w:t xml:space="preserve">___________________________, </w:t>
      </w:r>
      <w:r w:rsidRPr="00270584">
        <w:rPr>
          <w:rFonts w:ascii="Arial" w:hAnsi="Arial" w:cs="Arial"/>
        </w:rPr>
        <w:t>inscrita no CNPJ sob o nº ______</w:t>
      </w:r>
      <w:r w:rsidR="00E71694">
        <w:rPr>
          <w:rFonts w:ascii="Arial" w:hAnsi="Arial" w:cs="Arial"/>
        </w:rPr>
        <w:t>________</w:t>
      </w:r>
      <w:r w:rsidRPr="00270584">
        <w:rPr>
          <w:rFonts w:ascii="Arial" w:hAnsi="Arial" w:cs="Arial"/>
        </w:rPr>
        <w:t>__, instalada no endereço ____________________</w:t>
      </w:r>
      <w:r w:rsidR="00E71694">
        <w:rPr>
          <w:rFonts w:ascii="Arial" w:hAnsi="Arial" w:cs="Arial"/>
        </w:rPr>
        <w:t>____ na cidade de______</w:t>
      </w:r>
      <w:r w:rsidRPr="00270584">
        <w:rPr>
          <w:rFonts w:ascii="Arial" w:hAnsi="Arial" w:cs="Arial"/>
        </w:rPr>
        <w:t xml:space="preserve">_________-_____, compareceu nesta data ao Campus </w:t>
      </w:r>
      <w:r w:rsidR="00A42DF2">
        <w:rPr>
          <w:rFonts w:ascii="Arial" w:hAnsi="Arial" w:cs="Arial"/>
        </w:rPr>
        <w:t>MANGUINHOS</w:t>
      </w:r>
      <w:r w:rsidR="005A0503" w:rsidRPr="00270584">
        <w:rPr>
          <w:rFonts w:ascii="Arial" w:hAnsi="Arial" w:cs="Arial"/>
        </w:rPr>
        <w:t xml:space="preserve">, situado na </w:t>
      </w:r>
      <w:r w:rsidR="00A42DF2">
        <w:rPr>
          <w:rFonts w:ascii="Arial" w:hAnsi="Arial" w:cs="Arial"/>
        </w:rPr>
        <w:t>Av. Brasil, número 4365</w:t>
      </w:r>
      <w:r w:rsidR="005A0503" w:rsidRPr="00270584">
        <w:rPr>
          <w:rFonts w:ascii="Arial" w:hAnsi="Arial" w:cs="Arial"/>
        </w:rPr>
        <w:t xml:space="preserve">, CEP. </w:t>
      </w:r>
      <w:r w:rsidR="00A42DF2">
        <w:rPr>
          <w:rFonts w:ascii="Arial" w:hAnsi="Arial" w:cs="Arial"/>
        </w:rPr>
        <w:t>21040.900 - Rio de Janeiro</w:t>
      </w:r>
      <w:r w:rsidR="00D65107">
        <w:rPr>
          <w:rFonts w:ascii="Arial" w:hAnsi="Arial" w:cs="Arial"/>
        </w:rPr>
        <w:t>/</w:t>
      </w:r>
      <w:r w:rsidR="00A42DF2">
        <w:rPr>
          <w:rFonts w:ascii="Arial" w:hAnsi="Arial" w:cs="Arial"/>
        </w:rPr>
        <w:t>RJ</w:t>
      </w:r>
      <w:r w:rsidRPr="00270584">
        <w:rPr>
          <w:rFonts w:ascii="Arial" w:hAnsi="Arial" w:cs="Arial"/>
        </w:rPr>
        <w:t xml:space="preserve"> e tomou conhecimento das </w:t>
      </w:r>
      <w:r w:rsidRPr="00270584">
        <w:rPr>
          <w:rFonts w:ascii="Arial" w:hAnsi="Arial" w:cs="Arial"/>
          <w:bCs/>
        </w:rPr>
        <w:t>condições ambientais e técnicas que condicionam a prestação dos</w:t>
      </w:r>
      <w:r w:rsidR="00E84632">
        <w:rPr>
          <w:rFonts w:ascii="Arial" w:hAnsi="Arial" w:cs="Arial"/>
          <w:bCs/>
        </w:rPr>
        <w:t xml:space="preserve"> serviços alvo desta contratação</w:t>
      </w:r>
      <w:r w:rsidRPr="00270584">
        <w:rPr>
          <w:rFonts w:ascii="Arial" w:hAnsi="Arial" w:cs="Arial"/>
        </w:rPr>
        <w:t>.</w:t>
      </w:r>
    </w:p>
    <w:p w:rsidR="00634E10" w:rsidRPr="00270584" w:rsidRDefault="00634E10" w:rsidP="004C66B6">
      <w:pPr>
        <w:spacing w:before="120" w:after="120"/>
        <w:jc w:val="both"/>
        <w:rPr>
          <w:rFonts w:ascii="Arial" w:hAnsi="Arial" w:cs="Arial"/>
        </w:rPr>
      </w:pPr>
      <w:r w:rsidRPr="00270584">
        <w:rPr>
          <w:rFonts w:ascii="Arial" w:hAnsi="Arial" w:cs="Arial"/>
          <w:bCs/>
        </w:rPr>
        <w:t>Durante a vistoria supracitada, a empresa</w:t>
      </w:r>
      <w:r w:rsidRPr="00270584">
        <w:rPr>
          <w:rFonts w:ascii="Arial" w:hAnsi="Arial" w:cs="Arial"/>
        </w:rPr>
        <w:t xml:space="preserve"> inspecionou o local a ser contemplado no projeto, esclarecendo dúvidas pertinentes ao objeto desta licitação.</w:t>
      </w:r>
    </w:p>
    <w:p w:rsidR="00634E10" w:rsidRPr="00270584" w:rsidRDefault="00634E10" w:rsidP="004C66B6">
      <w:pPr>
        <w:autoSpaceDE w:val="0"/>
        <w:autoSpaceDN w:val="0"/>
        <w:adjustRightInd w:val="0"/>
        <w:spacing w:before="120" w:after="120"/>
        <w:jc w:val="center"/>
        <w:rPr>
          <w:rFonts w:ascii="Arial" w:hAnsi="Arial" w:cs="Arial"/>
        </w:rPr>
      </w:pPr>
      <w:r w:rsidRPr="00270584">
        <w:rPr>
          <w:rFonts w:ascii="Arial" w:hAnsi="Arial" w:cs="Arial"/>
        </w:rPr>
        <w:t>Local e Data</w:t>
      </w:r>
    </w:p>
    <w:p w:rsidR="00634E10" w:rsidRPr="00270584" w:rsidRDefault="00634E10" w:rsidP="004C66B6">
      <w:pPr>
        <w:spacing w:before="120" w:after="120"/>
        <w:jc w:val="center"/>
        <w:rPr>
          <w:rFonts w:ascii="Arial" w:hAnsi="Arial" w:cs="Arial"/>
        </w:rPr>
      </w:pPr>
    </w:p>
    <w:p w:rsidR="00270584" w:rsidRPr="00270584" w:rsidRDefault="00634E10" w:rsidP="004C66B6">
      <w:pPr>
        <w:spacing w:before="120" w:after="120"/>
        <w:jc w:val="center"/>
        <w:rPr>
          <w:rFonts w:ascii="Arial" w:hAnsi="Arial" w:cs="Arial"/>
        </w:rPr>
      </w:pPr>
      <w:r w:rsidRPr="00270584">
        <w:rPr>
          <w:rFonts w:ascii="Arial" w:hAnsi="Arial" w:cs="Arial"/>
        </w:rPr>
        <w:t xml:space="preserve">Servidor </w:t>
      </w:r>
      <w:r w:rsidR="0044064A">
        <w:rPr>
          <w:rFonts w:ascii="Arial" w:hAnsi="Arial" w:cs="Arial"/>
        </w:rPr>
        <w:t>ICC/FIOCRUZ</w:t>
      </w:r>
    </w:p>
    <w:p w:rsidR="00634E10" w:rsidRPr="00270584" w:rsidRDefault="00634E10" w:rsidP="004C66B6">
      <w:pPr>
        <w:spacing w:before="120" w:after="120"/>
        <w:jc w:val="center"/>
        <w:rPr>
          <w:rFonts w:ascii="Arial" w:hAnsi="Arial" w:cs="Arial"/>
        </w:rPr>
      </w:pPr>
      <w:r w:rsidRPr="00270584">
        <w:rPr>
          <w:rFonts w:ascii="Arial" w:hAnsi="Arial" w:cs="Arial"/>
          <w:noProof/>
        </w:rPr>
        <mc:AlternateContent>
          <mc:Choice Requires="wps">
            <w:drawing>
              <wp:anchor distT="0" distB="0" distL="114300" distR="114300" simplePos="0" relativeHeight="251659264" behindDoc="0" locked="0" layoutInCell="1" allowOverlap="1" wp14:anchorId="1FFD1A83" wp14:editId="4BEEC6FE">
                <wp:simplePos x="0" y="0"/>
                <wp:positionH relativeFrom="column">
                  <wp:posOffset>-356870</wp:posOffset>
                </wp:positionH>
                <wp:positionV relativeFrom="paragraph">
                  <wp:posOffset>165100</wp:posOffset>
                </wp:positionV>
                <wp:extent cx="6889750" cy="0"/>
                <wp:effectExtent l="10160" t="9525" r="5715" b="9525"/>
                <wp:wrapNone/>
                <wp:docPr id="1" name="Conector de seta ret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AD7027" id="_x0000_t32" coordsize="21600,21600" o:spt="32" o:oned="t" path="m,l21600,21600e" filled="f">
                <v:path arrowok="t" fillok="f" o:connecttype="none"/>
                <o:lock v:ext="edit" shapetype="t"/>
              </v:shapetype>
              <v:shape id="Conector de seta reta 1" o:spid="_x0000_s1026" type="#_x0000_t32" style="position:absolute;margin-left:-28.1pt;margin-top:13pt;width:5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"/>
            </w:pict>
          </mc:Fallback>
        </mc:AlternateContent>
      </w:r>
    </w:p>
    <w:p w:rsidR="00634E10" w:rsidRPr="00270584" w:rsidRDefault="00634E10" w:rsidP="004C66B6">
      <w:pPr>
        <w:pStyle w:val="xl54"/>
        <w:autoSpaceDE w:val="0"/>
        <w:autoSpaceDN w:val="0"/>
        <w:adjustRightInd w:val="0"/>
        <w:spacing w:before="120" w:beforeAutospacing="0" w:after="120" w:afterAutospacing="0" w:line="276" w:lineRule="auto"/>
        <w:rPr>
          <w:rFonts w:eastAsia="Times New Roman"/>
          <w:sz w:val="22"/>
          <w:szCs w:val="22"/>
        </w:rPr>
      </w:pPr>
      <w:r w:rsidRPr="00270584">
        <w:rPr>
          <w:rFonts w:eastAsia="Times New Roman"/>
          <w:sz w:val="22"/>
          <w:szCs w:val="22"/>
        </w:rPr>
        <w:t>DECLARAÇÃO DE CONCORDÂNCIA</w:t>
      </w:r>
    </w:p>
    <w:p w:rsidR="00634E10" w:rsidRPr="00270584" w:rsidRDefault="00634E10" w:rsidP="004C66B6">
      <w:pPr>
        <w:pStyle w:val="Corpodetexto"/>
        <w:spacing w:before="120" w:after="120" w:line="276" w:lineRule="auto"/>
        <w:rPr>
          <w:rFonts w:ascii="Arial" w:hAnsi="Arial" w:cs="Arial"/>
          <w:i/>
          <w:sz w:val="22"/>
          <w:szCs w:val="22"/>
        </w:rPr>
      </w:pPr>
      <w:r w:rsidRPr="00270584">
        <w:rPr>
          <w:rFonts w:ascii="Arial" w:hAnsi="Arial" w:cs="Arial"/>
          <w:i/>
          <w:sz w:val="22"/>
          <w:szCs w:val="22"/>
        </w:rPr>
        <w:t>Concordamos com os termos da declaração acima, dando-nos por satisfeitos com as informações obtidas e capacitados a elaborar nossa proposta para a licitação.</w:t>
      </w:r>
    </w:p>
    <w:p w:rsidR="00634E10" w:rsidRPr="00270584" w:rsidRDefault="00634E10" w:rsidP="004C66B6">
      <w:pPr>
        <w:autoSpaceDE w:val="0"/>
        <w:autoSpaceDN w:val="0"/>
        <w:adjustRightInd w:val="0"/>
        <w:spacing w:before="120" w:after="120"/>
        <w:jc w:val="center"/>
        <w:rPr>
          <w:rFonts w:ascii="Arial" w:hAnsi="Arial" w:cs="Arial"/>
          <w:bCs/>
        </w:rPr>
      </w:pPr>
      <w:r w:rsidRPr="00270584">
        <w:rPr>
          <w:rFonts w:ascii="Arial" w:hAnsi="Arial" w:cs="Arial"/>
          <w:bCs/>
        </w:rPr>
        <w:t>Local e data</w:t>
      </w:r>
    </w:p>
    <w:p w:rsidR="00634E10" w:rsidRPr="00270584" w:rsidRDefault="00634E10" w:rsidP="004C66B6">
      <w:pPr>
        <w:autoSpaceDE w:val="0"/>
        <w:autoSpaceDN w:val="0"/>
        <w:adjustRightInd w:val="0"/>
        <w:spacing w:before="120" w:after="120"/>
        <w:jc w:val="center"/>
        <w:rPr>
          <w:rFonts w:ascii="Arial" w:hAnsi="Arial" w:cs="Arial"/>
          <w:bCs/>
        </w:rPr>
      </w:pP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E71694" w:rsidRDefault="00E71694" w:rsidP="004C66B6">
      <w:pPr>
        <w:spacing w:before="120" w:after="120"/>
        <w:jc w:val="both"/>
        <w:rPr>
          <w:rFonts w:ascii="Arial" w:hAnsi="Arial" w:cs="Arial"/>
          <w:b/>
        </w:rPr>
      </w:pPr>
    </w:p>
    <w:p w:rsidR="00634E10" w:rsidRPr="00270584" w:rsidRDefault="00634E10" w:rsidP="004C66B6">
      <w:pPr>
        <w:spacing w:before="120" w:after="120"/>
        <w:jc w:val="both"/>
        <w:rPr>
          <w:rFonts w:ascii="Arial" w:hAnsi="Arial" w:cs="Arial"/>
          <w:i/>
        </w:rPr>
      </w:pPr>
      <w:r w:rsidRPr="00270584">
        <w:rPr>
          <w:rFonts w:ascii="Arial" w:hAnsi="Arial" w:cs="Arial"/>
          <w:b/>
        </w:rPr>
        <w:t>Nota:</w:t>
      </w:r>
      <w:r w:rsidRPr="00270584">
        <w:rPr>
          <w:rFonts w:ascii="Arial" w:hAnsi="Arial" w:cs="Arial"/>
        </w:rPr>
        <w:t xml:space="preserve"> A empresa ou consórcio deverá anexar a esta declaração documento comprobatório da competência da assinatura de seu representante como representante legal.</w:t>
      </w:r>
    </w:p>
    <w:p w:rsidR="00270584" w:rsidRPr="00270584" w:rsidRDefault="00270584" w:rsidP="004C66B6">
      <w:pPr>
        <w:widowControl w:val="0"/>
        <w:autoSpaceDE w:val="0"/>
        <w:autoSpaceDN w:val="0"/>
        <w:adjustRightInd w:val="0"/>
        <w:spacing w:before="120" w:after="120"/>
        <w:jc w:val="center"/>
        <w:rPr>
          <w:rFonts w:ascii="Arial" w:hAnsi="Arial" w:cs="Arial"/>
          <w:b/>
          <w:bCs/>
        </w:rPr>
      </w:pPr>
      <w:r w:rsidRPr="00270584">
        <w:rPr>
          <w:rFonts w:ascii="Arial" w:hAnsi="Arial" w:cs="Arial"/>
          <w:b/>
          <w:bCs/>
        </w:rPr>
        <w:br w:type="page"/>
      </w:r>
    </w:p>
    <w:p w:rsidR="00CA28C9" w:rsidRPr="00270584" w:rsidRDefault="00CA28C9" w:rsidP="004C66B6">
      <w:pPr>
        <w:widowControl w:val="0"/>
        <w:autoSpaceDE w:val="0"/>
        <w:autoSpaceDN w:val="0"/>
        <w:adjustRightInd w:val="0"/>
        <w:spacing w:before="120" w:after="120"/>
        <w:jc w:val="center"/>
        <w:rPr>
          <w:rFonts w:ascii="Arial" w:hAnsi="Arial" w:cs="Arial"/>
        </w:rPr>
      </w:pPr>
      <w:r w:rsidRPr="00270584">
        <w:rPr>
          <w:rFonts w:ascii="Arial" w:hAnsi="Arial" w:cs="Arial"/>
          <w:b/>
          <w:bCs/>
        </w:rPr>
        <w:lastRenderedPageBreak/>
        <w:t xml:space="preserve">ANEXO </w:t>
      </w:r>
      <w:r w:rsidR="00634E10" w:rsidRPr="00270584">
        <w:rPr>
          <w:rFonts w:ascii="Arial" w:hAnsi="Arial" w:cs="Arial"/>
          <w:b/>
          <w:bCs/>
        </w:rPr>
        <w:t>X</w:t>
      </w:r>
      <w:r w:rsidRPr="00270584">
        <w:rPr>
          <w:rFonts w:ascii="Arial" w:hAnsi="Arial" w:cs="Arial"/>
          <w:b/>
          <w:bCs/>
        </w:rPr>
        <w:t>I</w:t>
      </w:r>
      <w:r w:rsidR="0045306F" w:rsidRPr="00270584">
        <w:rPr>
          <w:rFonts w:ascii="Arial" w:hAnsi="Arial" w:cs="Arial"/>
          <w:b/>
          <w:bCs/>
        </w:rPr>
        <w:t>II</w:t>
      </w:r>
    </w:p>
    <w:p w:rsidR="00CA28C9" w:rsidRPr="00270584" w:rsidRDefault="00CA28C9" w:rsidP="004C66B6">
      <w:pPr>
        <w:widowControl w:val="0"/>
        <w:autoSpaceDE w:val="0"/>
        <w:autoSpaceDN w:val="0"/>
        <w:adjustRightInd w:val="0"/>
        <w:spacing w:before="120" w:after="120"/>
        <w:jc w:val="center"/>
        <w:rPr>
          <w:rFonts w:ascii="Arial" w:hAnsi="Arial" w:cs="Arial"/>
        </w:rPr>
      </w:pPr>
      <w:r w:rsidRPr="00270584">
        <w:rPr>
          <w:rFonts w:ascii="Arial" w:hAnsi="Arial" w:cs="Arial"/>
          <w:b/>
          <w:bCs/>
        </w:rPr>
        <w:t>TERMO DE CONTRATO</w:t>
      </w:r>
    </w:p>
    <w:p w:rsidR="00CA28C9" w:rsidRPr="00754140" w:rsidRDefault="0071142B" w:rsidP="00EB1046">
      <w:pPr>
        <w:widowControl w:val="0"/>
        <w:tabs>
          <w:tab w:val="left" w:pos="3544"/>
        </w:tabs>
        <w:autoSpaceDE w:val="0"/>
        <w:autoSpaceDN w:val="0"/>
        <w:adjustRightInd w:val="0"/>
        <w:spacing w:before="120" w:after="120"/>
        <w:ind w:left="2835"/>
        <w:jc w:val="both"/>
        <w:rPr>
          <w:rFonts w:ascii="Arial" w:hAnsi="Arial" w:cs="Arial"/>
          <w:b/>
          <w:bCs/>
        </w:rPr>
      </w:pPr>
      <w:r w:rsidRPr="00754140">
        <w:rPr>
          <w:rFonts w:ascii="Arial" w:hAnsi="Arial" w:cs="Arial"/>
          <w:b/>
        </w:rPr>
        <w:t xml:space="preserve">TERMO DE </w:t>
      </w:r>
      <w:r w:rsidR="00376BF8" w:rsidRPr="00754140">
        <w:rPr>
          <w:rFonts w:ascii="Arial" w:hAnsi="Arial" w:cs="Arial"/>
          <w:b/>
        </w:rPr>
        <w:t xml:space="preserve">CONTRATO Nº </w:t>
      </w:r>
      <w:r w:rsidR="00627343" w:rsidRPr="00754140">
        <w:rPr>
          <w:rFonts w:ascii="Arial" w:hAnsi="Arial" w:cs="Arial"/>
          <w:b/>
        </w:rPr>
        <w:t xml:space="preserve"> </w:t>
      </w:r>
      <w:r w:rsidR="00E84632">
        <w:rPr>
          <w:rFonts w:ascii="Arial" w:hAnsi="Arial" w:cs="Arial"/>
          <w:b/>
        </w:rPr>
        <w:t xml:space="preserve"> </w:t>
      </w:r>
      <w:r w:rsidR="00376BF8" w:rsidRPr="00754140">
        <w:rPr>
          <w:rFonts w:ascii="Arial" w:hAnsi="Arial" w:cs="Arial"/>
          <w:b/>
        </w:rPr>
        <w:t>/</w:t>
      </w:r>
      <w:r w:rsidR="00E71694" w:rsidRPr="00754140">
        <w:rPr>
          <w:rFonts w:ascii="Arial" w:hAnsi="Arial" w:cs="Arial"/>
          <w:b/>
        </w:rPr>
        <w:t>2017 QUE ENTRE SI CELEBRAM A FUNDAÇÃO OSWALDO CRUZ E _____</w:t>
      </w:r>
      <w:r w:rsidR="00CF74B4" w:rsidRPr="00754140">
        <w:rPr>
          <w:rFonts w:ascii="Arial" w:hAnsi="Arial" w:cs="Arial"/>
          <w:b/>
        </w:rPr>
        <w:t>_______</w:t>
      </w:r>
      <w:r w:rsidR="00E71694" w:rsidRPr="00754140">
        <w:rPr>
          <w:rFonts w:ascii="Arial" w:hAnsi="Arial" w:cs="Arial"/>
          <w:b/>
        </w:rPr>
        <w:t>______, PARA A CONTRATAÇÃO DE</w:t>
      </w:r>
      <w:r w:rsidR="00851FEE">
        <w:rPr>
          <w:rFonts w:ascii="Arial" w:hAnsi="Arial" w:cs="Arial"/>
          <w:b/>
        </w:rPr>
        <w:t xml:space="preserve"> </w:t>
      </w:r>
      <w:r w:rsidR="00851FEE" w:rsidRPr="00E538F4">
        <w:rPr>
          <w:rFonts w:ascii="Arial" w:hAnsi="Arial" w:cs="Arial"/>
          <w:b/>
          <w:caps/>
        </w:rPr>
        <w:t>Obra</w:t>
      </w:r>
      <w:r w:rsidR="00851FEE" w:rsidRPr="00E538F4">
        <w:rPr>
          <w:rFonts w:ascii="Arial" w:hAnsi="Arial" w:cs="Arial"/>
          <w:b/>
        </w:rPr>
        <w:t xml:space="preserve"> </w:t>
      </w:r>
      <w:r w:rsidR="00851FEE" w:rsidRPr="00E538F4">
        <w:rPr>
          <w:rFonts w:ascii="Arial" w:hAnsi="Arial" w:cs="Arial"/>
          <w:b/>
          <w:caps/>
        </w:rPr>
        <w:t xml:space="preserve">para </w:t>
      </w:r>
      <w:r w:rsidR="00851FEE">
        <w:rPr>
          <w:rFonts w:ascii="Arial" w:hAnsi="Arial" w:cs="Arial"/>
          <w:b/>
          <w:caps/>
        </w:rPr>
        <w:t>Reforma de Fachada, Escada de Emergencia e Inatalação de Disposistivos de Ancoragem Predial no Pavilhão Helio Peggy Pereira - HPP</w:t>
      </w:r>
      <w:r w:rsidR="00851FEE" w:rsidRPr="00E538F4">
        <w:rPr>
          <w:rFonts w:ascii="Arial" w:hAnsi="Arial" w:cs="Arial"/>
          <w:b/>
        </w:rPr>
        <w:t xml:space="preserve">, </w:t>
      </w:r>
      <w:r w:rsidR="00851FEE" w:rsidRPr="00E538F4">
        <w:rPr>
          <w:rFonts w:ascii="Arial" w:hAnsi="Arial" w:cs="Arial"/>
          <w:b/>
          <w:caps/>
          <w:color w:val="000000"/>
        </w:rPr>
        <w:t>conforme condições, quantidades e exigências estabelecidas no Projeto Básico, neste Edital e demais Anexos</w:t>
      </w:r>
      <w:r w:rsidR="00851FEE">
        <w:rPr>
          <w:rFonts w:ascii="Arial" w:hAnsi="Arial" w:cs="Arial"/>
          <w:b/>
          <w:caps/>
          <w:color w:val="000000"/>
        </w:rPr>
        <w:t xml:space="preserve"> </w:t>
      </w:r>
    </w:p>
    <w:p w:rsidR="00120D0D" w:rsidRPr="00270584" w:rsidRDefault="00120D0D" w:rsidP="004C66B6">
      <w:pPr>
        <w:spacing w:before="120" w:after="120"/>
        <w:jc w:val="both"/>
        <w:rPr>
          <w:rFonts w:ascii="Arial" w:hAnsi="Arial" w:cs="Arial"/>
          <w:color w:val="000000"/>
        </w:rPr>
      </w:pPr>
      <w:r w:rsidRPr="00270584">
        <w:rPr>
          <w:rFonts w:ascii="Arial" w:hAnsi="Arial" w:cs="Arial"/>
        </w:rPr>
        <w:t xml:space="preserve">A </w:t>
      </w:r>
      <w:r w:rsidR="003D21DE">
        <w:rPr>
          <w:rFonts w:ascii="Arial" w:hAnsi="Arial" w:cs="Arial"/>
        </w:rPr>
        <w:t>FIOCRUZ</w:t>
      </w:r>
      <w:r w:rsidRPr="00270584">
        <w:rPr>
          <w:rFonts w:ascii="Arial" w:hAnsi="Arial" w:cs="Arial"/>
        </w:rPr>
        <w:t>, por intermédio d</w:t>
      </w:r>
      <w:r w:rsidR="00754140">
        <w:rPr>
          <w:rFonts w:ascii="Arial" w:hAnsi="Arial" w:cs="Arial"/>
        </w:rPr>
        <w:t>a Coordenação-G</w:t>
      </w:r>
      <w:r w:rsidR="003D21DE">
        <w:rPr>
          <w:rFonts w:ascii="Arial" w:hAnsi="Arial" w:cs="Arial"/>
        </w:rPr>
        <w:t>eral de Infraestrutura dos Campi</w:t>
      </w:r>
      <w:r w:rsidRPr="00270584">
        <w:rPr>
          <w:rFonts w:ascii="Arial" w:hAnsi="Arial" w:cs="Arial"/>
        </w:rPr>
        <w:t xml:space="preserve"> – </w:t>
      </w:r>
      <w:r w:rsidR="003D21DE">
        <w:rPr>
          <w:rFonts w:ascii="Arial" w:hAnsi="Arial" w:cs="Arial"/>
        </w:rPr>
        <w:t>COGIC</w:t>
      </w:r>
      <w:r w:rsidRPr="00270584">
        <w:rPr>
          <w:rFonts w:ascii="Arial" w:hAnsi="Arial" w:cs="Arial"/>
        </w:rPr>
        <w:t xml:space="preserve">, com sede na </w:t>
      </w:r>
      <w:r w:rsidR="00182968">
        <w:rPr>
          <w:rFonts w:ascii="Arial" w:hAnsi="Arial" w:cs="Arial"/>
        </w:rPr>
        <w:t>Av. Brasil, número 4365</w:t>
      </w:r>
      <w:r w:rsidR="00003576" w:rsidRPr="00270584">
        <w:rPr>
          <w:rFonts w:ascii="Arial" w:hAnsi="Arial" w:cs="Arial"/>
        </w:rPr>
        <w:t xml:space="preserve">, CEP. </w:t>
      </w:r>
      <w:r w:rsidR="00182968">
        <w:rPr>
          <w:rFonts w:ascii="Arial" w:hAnsi="Arial" w:cs="Arial"/>
        </w:rPr>
        <w:t>21040-900, na cidade do</w:t>
      </w:r>
      <w:r w:rsidRPr="00270584">
        <w:rPr>
          <w:rFonts w:ascii="Arial" w:hAnsi="Arial" w:cs="Arial"/>
        </w:rPr>
        <w:t xml:space="preserve"> </w:t>
      </w:r>
      <w:r w:rsidR="00182968">
        <w:rPr>
          <w:rFonts w:ascii="Arial" w:hAnsi="Arial" w:cs="Arial"/>
        </w:rPr>
        <w:t>Rio de Janeiro</w:t>
      </w:r>
      <w:r w:rsidR="00627343">
        <w:rPr>
          <w:rFonts w:ascii="Arial" w:hAnsi="Arial" w:cs="Arial"/>
        </w:rPr>
        <w:t>/</w:t>
      </w:r>
      <w:r w:rsidR="00182968">
        <w:rPr>
          <w:rFonts w:ascii="Arial" w:hAnsi="Arial" w:cs="Arial"/>
        </w:rPr>
        <w:t>RJ</w:t>
      </w:r>
      <w:r w:rsidRPr="00270584">
        <w:rPr>
          <w:rFonts w:ascii="Arial" w:hAnsi="Arial" w:cs="Arial"/>
        </w:rPr>
        <w:t>, inscrita no CNPJ sob o nº 33.781.055/000</w:t>
      </w:r>
      <w:r w:rsidR="00003576" w:rsidRPr="00270584">
        <w:rPr>
          <w:rFonts w:ascii="Arial" w:hAnsi="Arial" w:cs="Arial"/>
        </w:rPr>
        <w:t>1</w:t>
      </w:r>
      <w:r w:rsidRPr="00270584">
        <w:rPr>
          <w:rFonts w:ascii="Arial" w:hAnsi="Arial" w:cs="Arial"/>
        </w:rPr>
        <w:t>-</w:t>
      </w:r>
      <w:r w:rsidR="00003576" w:rsidRPr="00270584">
        <w:rPr>
          <w:rFonts w:ascii="Arial" w:hAnsi="Arial" w:cs="Arial"/>
        </w:rPr>
        <w:t>35</w:t>
      </w:r>
      <w:r w:rsidRPr="00270584">
        <w:rPr>
          <w:rFonts w:ascii="Arial" w:hAnsi="Arial" w:cs="Arial"/>
        </w:rPr>
        <w:t xml:space="preserve">, neste ato representada pelo </w:t>
      </w:r>
      <w:r w:rsidR="00754140">
        <w:rPr>
          <w:rFonts w:ascii="Arial" w:hAnsi="Arial" w:cs="Arial"/>
        </w:rPr>
        <w:t>Coordenador Geral da COGIC</w:t>
      </w:r>
      <w:r w:rsidRPr="00270584">
        <w:rPr>
          <w:rFonts w:ascii="Arial" w:hAnsi="Arial" w:cs="Arial"/>
        </w:rPr>
        <w:t>, Sr.</w:t>
      </w:r>
      <w:r w:rsidRPr="00270584">
        <w:rPr>
          <w:rFonts w:ascii="Arial" w:hAnsi="Arial" w:cs="Arial"/>
          <w:bCs/>
        </w:rPr>
        <w:t xml:space="preserve"> _____________</w:t>
      </w:r>
      <w:r w:rsidRPr="00270584">
        <w:rPr>
          <w:rFonts w:ascii="Arial" w:hAnsi="Arial" w:cs="Arial"/>
        </w:rPr>
        <w:t>, portador da Carteira de Identidade nº</w:t>
      </w:r>
      <w:r w:rsidRPr="00270584">
        <w:rPr>
          <w:rFonts w:ascii="Arial" w:hAnsi="Arial" w:cs="Arial"/>
          <w:bCs/>
        </w:rPr>
        <w:t>_____________</w:t>
      </w:r>
      <w:r w:rsidRPr="00270584">
        <w:rPr>
          <w:rFonts w:ascii="Arial" w:hAnsi="Arial" w:cs="Arial"/>
        </w:rPr>
        <w:t>, inscrito no CPF sob o nº</w:t>
      </w:r>
      <w:r w:rsidRPr="00270584">
        <w:rPr>
          <w:rFonts w:ascii="Arial" w:hAnsi="Arial" w:cs="Arial"/>
          <w:bCs/>
        </w:rPr>
        <w:t>_____________</w:t>
      </w:r>
      <w:r w:rsidRPr="00270584">
        <w:rPr>
          <w:rFonts w:ascii="Arial" w:hAnsi="Arial" w:cs="Arial"/>
        </w:rPr>
        <w:t>, com endereço profissional na</w:t>
      </w:r>
      <w:r w:rsidRPr="00270584">
        <w:rPr>
          <w:rFonts w:ascii="Arial" w:hAnsi="Arial" w:cs="Arial"/>
          <w:bCs/>
        </w:rPr>
        <w:t>_____________</w:t>
      </w:r>
      <w:r w:rsidRPr="00270584">
        <w:rPr>
          <w:rFonts w:ascii="Arial" w:hAnsi="Arial" w:cs="Arial"/>
        </w:rPr>
        <w:t>, nesta Cidade do Rio de Janeiro, RJ, CEP: 21.040-900, designado pela Portaria nº</w:t>
      </w:r>
      <w:r w:rsidRPr="00270584">
        <w:rPr>
          <w:rFonts w:ascii="Arial" w:hAnsi="Arial" w:cs="Arial"/>
          <w:bCs/>
        </w:rPr>
        <w:t>_____________</w:t>
      </w:r>
      <w:r w:rsidRPr="00270584">
        <w:rPr>
          <w:rFonts w:ascii="Arial" w:hAnsi="Arial" w:cs="Arial"/>
        </w:rPr>
        <w:t xml:space="preserve">, e no uso das atribuições que lhe confere a </w:t>
      </w:r>
      <w:r w:rsidR="00003576" w:rsidRPr="00270584">
        <w:rPr>
          <w:rFonts w:ascii="Arial" w:hAnsi="Arial" w:cs="Arial"/>
        </w:rPr>
        <w:t xml:space="preserve">Portaria nº </w:t>
      </w:r>
      <w:r w:rsidR="00182968">
        <w:rPr>
          <w:rFonts w:ascii="Arial" w:hAnsi="Arial" w:cs="Arial"/>
        </w:rPr>
        <w:t>______</w:t>
      </w:r>
      <w:r w:rsidR="00003576" w:rsidRPr="00270584">
        <w:rPr>
          <w:rFonts w:ascii="Arial" w:hAnsi="Arial" w:cs="Arial"/>
        </w:rPr>
        <w:t xml:space="preserve"> d</w:t>
      </w:r>
      <w:r w:rsidR="00627343">
        <w:rPr>
          <w:rFonts w:ascii="Arial" w:hAnsi="Arial" w:cs="Arial"/>
        </w:rPr>
        <w:t>o</w:t>
      </w:r>
      <w:r w:rsidR="00003576" w:rsidRPr="00270584">
        <w:rPr>
          <w:rFonts w:ascii="Arial" w:hAnsi="Arial" w:cs="Arial"/>
        </w:rPr>
        <w:t xml:space="preserve"> Sr.</w:t>
      </w:r>
      <w:r w:rsidRPr="00270584">
        <w:rPr>
          <w:rFonts w:ascii="Arial" w:hAnsi="Arial" w:cs="Arial"/>
        </w:rPr>
        <w:t xml:space="preserve"> Presidente da </w:t>
      </w:r>
      <w:r w:rsidRPr="00270584">
        <w:rPr>
          <w:rFonts w:ascii="Arial" w:hAnsi="Arial" w:cs="Arial"/>
          <w:bCs/>
        </w:rPr>
        <w:t>FIOCRUZ</w:t>
      </w:r>
      <w:r w:rsidRPr="00270584">
        <w:rPr>
          <w:rFonts w:ascii="Arial" w:hAnsi="Arial" w:cs="Arial"/>
        </w:rPr>
        <w:t xml:space="preserve">, de outro lado, </w:t>
      </w:r>
      <w:r w:rsidRPr="00270584">
        <w:rPr>
          <w:rFonts w:ascii="Arial" w:hAnsi="Arial" w:cs="Arial"/>
          <w:bCs/>
        </w:rPr>
        <w:softHyphen/>
        <w:t>_____________</w:t>
      </w:r>
      <w:r w:rsidRPr="00270584">
        <w:rPr>
          <w:rFonts w:ascii="Arial" w:hAnsi="Arial" w:cs="Arial"/>
        </w:rPr>
        <w:t xml:space="preserve">, inscrita no Cadastro Nacional da Pessoa Jurídica - CNPJ/MF sob o nº </w:t>
      </w:r>
      <w:r w:rsidRPr="00270584">
        <w:rPr>
          <w:rFonts w:ascii="Arial" w:hAnsi="Arial" w:cs="Arial"/>
          <w:bCs/>
        </w:rPr>
        <w:t>_____________</w:t>
      </w:r>
      <w:r w:rsidRPr="00270584">
        <w:rPr>
          <w:rFonts w:ascii="Arial" w:hAnsi="Arial" w:cs="Arial"/>
        </w:rPr>
        <w:t xml:space="preserve">, sediada à Rua </w:t>
      </w:r>
      <w:r w:rsidRPr="00270584">
        <w:rPr>
          <w:rFonts w:ascii="Arial" w:hAnsi="Arial" w:cs="Arial"/>
          <w:bCs/>
        </w:rPr>
        <w:t>_____________</w:t>
      </w:r>
      <w:r w:rsidRPr="00270584">
        <w:rPr>
          <w:rFonts w:ascii="Arial" w:hAnsi="Arial" w:cs="Arial"/>
        </w:rPr>
        <w:t xml:space="preserve">, </w:t>
      </w:r>
      <w:r w:rsidR="00182968">
        <w:rPr>
          <w:rFonts w:ascii="Arial" w:hAnsi="Arial" w:cs="Arial"/>
        </w:rPr>
        <w:t>na cidade _______</w:t>
      </w:r>
      <w:r w:rsidRPr="00270584">
        <w:rPr>
          <w:rFonts w:ascii="Arial" w:hAnsi="Arial" w:cs="Arial"/>
        </w:rPr>
        <w:t xml:space="preserve">, doravante denominada simplesmente CONTRATADA, neste ato representada pelo Sr. </w:t>
      </w:r>
      <w:r w:rsidRPr="00270584">
        <w:rPr>
          <w:rFonts w:ascii="Arial" w:hAnsi="Arial" w:cs="Arial"/>
          <w:bCs/>
        </w:rPr>
        <w:t>_____________</w:t>
      </w:r>
      <w:r w:rsidRPr="00270584">
        <w:rPr>
          <w:rFonts w:ascii="Arial" w:hAnsi="Arial" w:cs="Arial"/>
          <w:b/>
          <w:bCs/>
        </w:rPr>
        <w:t xml:space="preserve">, </w:t>
      </w:r>
      <w:r w:rsidRPr="00270584">
        <w:rPr>
          <w:rFonts w:ascii="Arial" w:hAnsi="Arial" w:cs="Arial"/>
          <w:bCs/>
        </w:rPr>
        <w:t>_____________</w:t>
      </w:r>
      <w:r w:rsidRPr="00270584">
        <w:rPr>
          <w:rFonts w:ascii="Arial" w:hAnsi="Arial" w:cs="Arial"/>
        </w:rPr>
        <w:t xml:space="preserve">, portador da carteira de identidade n.º </w:t>
      </w:r>
      <w:r w:rsidRPr="00270584">
        <w:rPr>
          <w:rFonts w:ascii="Arial" w:hAnsi="Arial" w:cs="Arial"/>
          <w:bCs/>
        </w:rPr>
        <w:t>_____________</w:t>
      </w:r>
      <w:r w:rsidRPr="00270584">
        <w:rPr>
          <w:rFonts w:ascii="Arial" w:hAnsi="Arial" w:cs="Arial"/>
        </w:rPr>
        <w:t xml:space="preserve">, expedida pelo </w:t>
      </w:r>
      <w:r w:rsidRPr="00270584">
        <w:rPr>
          <w:rFonts w:ascii="Arial" w:hAnsi="Arial" w:cs="Arial"/>
          <w:bCs/>
        </w:rPr>
        <w:t xml:space="preserve">_____________ </w:t>
      </w:r>
      <w:r w:rsidRPr="00270584">
        <w:rPr>
          <w:rFonts w:ascii="Arial" w:hAnsi="Arial" w:cs="Arial"/>
        </w:rPr>
        <w:t xml:space="preserve">e CPF sob o n.º </w:t>
      </w:r>
      <w:r w:rsidRPr="00270584">
        <w:rPr>
          <w:rFonts w:ascii="Arial" w:hAnsi="Arial" w:cs="Arial"/>
          <w:bCs/>
        </w:rPr>
        <w:t>_____________</w:t>
      </w:r>
      <w:r w:rsidRPr="00270584">
        <w:rPr>
          <w:rFonts w:ascii="Arial" w:hAnsi="Arial" w:cs="Arial"/>
        </w:rPr>
        <w:t xml:space="preserve">, no uso das atribuições que lhe confere a </w:t>
      </w:r>
      <w:r w:rsidRPr="00270584">
        <w:rPr>
          <w:rFonts w:ascii="Arial" w:hAnsi="Arial" w:cs="Arial"/>
          <w:bCs/>
        </w:rPr>
        <w:t>_____________</w:t>
      </w:r>
      <w:r w:rsidRPr="00270584">
        <w:rPr>
          <w:rFonts w:ascii="Arial" w:hAnsi="Arial" w:cs="Arial"/>
        </w:rPr>
        <w:t xml:space="preserve"> às fls. </w:t>
      </w:r>
      <w:r w:rsidRPr="00270584">
        <w:rPr>
          <w:rFonts w:ascii="Arial" w:hAnsi="Arial" w:cs="Arial"/>
          <w:bCs/>
        </w:rPr>
        <w:t>_____________ dos autos</w:t>
      </w:r>
      <w:r w:rsidRPr="00270584">
        <w:rPr>
          <w:rFonts w:ascii="Arial" w:hAnsi="Arial" w:cs="Arial"/>
        </w:rPr>
        <w:t>,</w:t>
      </w:r>
      <w:r w:rsidRPr="00270584">
        <w:rPr>
          <w:rFonts w:ascii="Arial" w:hAnsi="Arial" w:cs="Arial"/>
          <w:color w:val="000000"/>
        </w:rPr>
        <w:t xml:space="preserve"> tendo em vista o que consta no Processo </w:t>
      </w:r>
      <w:r w:rsidR="004C66B6" w:rsidRPr="00270584">
        <w:rPr>
          <w:rFonts w:ascii="Arial" w:hAnsi="Arial" w:cs="Arial"/>
          <w:color w:val="000000"/>
        </w:rPr>
        <w:t>nº 25</w:t>
      </w:r>
      <w:r w:rsidR="00754140">
        <w:rPr>
          <w:rFonts w:ascii="Arial" w:hAnsi="Arial" w:cs="Arial"/>
          <w:color w:val="000000"/>
        </w:rPr>
        <w:t>389</w:t>
      </w:r>
      <w:r w:rsidR="004C66B6" w:rsidRPr="00270584">
        <w:rPr>
          <w:rFonts w:ascii="Arial" w:hAnsi="Arial" w:cs="Arial"/>
          <w:color w:val="000000"/>
        </w:rPr>
        <w:t>.000</w:t>
      </w:r>
      <w:r w:rsidR="00182968">
        <w:rPr>
          <w:rFonts w:ascii="Arial" w:hAnsi="Arial" w:cs="Arial"/>
          <w:color w:val="000000"/>
        </w:rPr>
        <w:t>1</w:t>
      </w:r>
      <w:r w:rsidR="00754140">
        <w:rPr>
          <w:rFonts w:ascii="Arial" w:hAnsi="Arial" w:cs="Arial"/>
          <w:color w:val="000000"/>
        </w:rPr>
        <w:t>84</w:t>
      </w:r>
      <w:r w:rsidR="00182968">
        <w:rPr>
          <w:rFonts w:ascii="Arial" w:hAnsi="Arial" w:cs="Arial"/>
          <w:color w:val="000000"/>
        </w:rPr>
        <w:t>/2017-8</w:t>
      </w:r>
      <w:r w:rsidR="00754140">
        <w:rPr>
          <w:rFonts w:ascii="Arial" w:hAnsi="Arial" w:cs="Arial"/>
          <w:color w:val="000000"/>
        </w:rPr>
        <w:t>8</w:t>
      </w:r>
      <w:r w:rsidR="004C66B6" w:rsidRPr="00270584">
        <w:rPr>
          <w:rFonts w:ascii="Arial" w:hAnsi="Arial" w:cs="Arial"/>
          <w:color w:val="000000"/>
        </w:rPr>
        <w:t xml:space="preserve"> </w:t>
      </w:r>
      <w:r w:rsidRPr="00270584">
        <w:rPr>
          <w:rFonts w:ascii="Arial" w:hAnsi="Arial" w:cs="Arial"/>
          <w:color w:val="000000"/>
        </w:rPr>
        <w:t>e em observância às disposições da Lei nº 12.462/2011, Decreto nº 7.581/2011</w:t>
      </w:r>
      <w:r w:rsidR="00F060AC" w:rsidRPr="00270584">
        <w:rPr>
          <w:rFonts w:ascii="Arial" w:hAnsi="Arial" w:cs="Arial"/>
          <w:color w:val="000000"/>
        </w:rPr>
        <w:t xml:space="preserve">, Lei nº 8.666/93 </w:t>
      </w:r>
      <w:r w:rsidRPr="00270584">
        <w:rPr>
          <w:rFonts w:ascii="Arial" w:hAnsi="Arial" w:cs="Arial"/>
          <w:color w:val="000000"/>
        </w:rPr>
        <w:t>e demais cominações legais</w:t>
      </w:r>
      <w:r w:rsidR="000A75B8" w:rsidRPr="00270584">
        <w:rPr>
          <w:rFonts w:ascii="Arial" w:hAnsi="Arial" w:cs="Arial"/>
          <w:color w:val="000000"/>
        </w:rPr>
        <w:t>, conforme a minuta</w:t>
      </w:r>
      <w:r w:rsidRPr="00270584">
        <w:rPr>
          <w:rFonts w:ascii="Arial" w:hAnsi="Arial" w:cs="Arial"/>
          <w:color w:val="000000"/>
        </w:rPr>
        <w:t xml:space="preserve">, resolvem celebrar o presente Termo de Contrato, decorrente do </w:t>
      </w:r>
      <w:r w:rsidRPr="00270584">
        <w:rPr>
          <w:rFonts w:ascii="Arial" w:hAnsi="Arial" w:cs="Arial"/>
        </w:rPr>
        <w:t xml:space="preserve">RDC-e nº </w:t>
      </w:r>
      <w:r w:rsidR="00754140">
        <w:rPr>
          <w:rFonts w:ascii="Arial" w:hAnsi="Arial" w:cs="Arial"/>
        </w:rPr>
        <w:t>1</w:t>
      </w:r>
      <w:r w:rsidR="0027067C">
        <w:rPr>
          <w:rFonts w:ascii="Arial" w:hAnsi="Arial" w:cs="Arial"/>
        </w:rPr>
        <w:t>3</w:t>
      </w:r>
      <w:r w:rsidR="001F7805" w:rsidRPr="00270584">
        <w:rPr>
          <w:rFonts w:ascii="Arial" w:hAnsi="Arial" w:cs="Arial"/>
        </w:rPr>
        <w:t>/2017</w:t>
      </w:r>
      <w:r w:rsidRPr="00270584">
        <w:rPr>
          <w:rFonts w:ascii="Arial" w:hAnsi="Arial" w:cs="Arial"/>
        </w:rPr>
        <w:t>-</w:t>
      </w:r>
      <w:r w:rsidR="00E83040">
        <w:rPr>
          <w:rFonts w:ascii="Arial" w:hAnsi="Arial" w:cs="Arial"/>
        </w:rPr>
        <w:t>COGIC</w:t>
      </w:r>
      <w:r w:rsidRPr="00270584">
        <w:rPr>
          <w:rFonts w:ascii="Arial" w:hAnsi="Arial" w:cs="Arial"/>
          <w:color w:val="000000"/>
        </w:rPr>
        <w:t>, mediante as cláusulas e condições a seguir enunciadas.</w:t>
      </w:r>
    </w:p>
    <w:p w:rsidR="00CA28C9" w:rsidRPr="0071142B" w:rsidRDefault="00CA28C9" w:rsidP="004F3367">
      <w:pPr>
        <w:pStyle w:val="PargrafodaLista"/>
        <w:widowControl w:val="0"/>
        <w:numPr>
          <w:ilvl w:val="3"/>
          <w:numId w:val="37"/>
        </w:numPr>
        <w:tabs>
          <w:tab w:val="left" w:pos="567"/>
        </w:tabs>
        <w:autoSpaceDE w:val="0"/>
        <w:autoSpaceDN w:val="0"/>
        <w:adjustRightInd w:val="0"/>
        <w:spacing w:before="120" w:after="120"/>
        <w:ind w:left="0" w:firstLine="0"/>
        <w:jc w:val="both"/>
        <w:rPr>
          <w:rFonts w:ascii="Arial" w:hAnsi="Arial" w:cs="Arial"/>
        </w:rPr>
      </w:pPr>
      <w:r w:rsidRPr="0071142B">
        <w:rPr>
          <w:rFonts w:ascii="Arial" w:hAnsi="Arial" w:cs="Arial"/>
          <w:b/>
          <w:bCs/>
        </w:rPr>
        <w:t>CLÁUSULA PRIMEIRA - DO OBJETO</w:t>
      </w:r>
    </w:p>
    <w:p w:rsidR="00120D0D" w:rsidRDefault="0071142B" w:rsidP="0071142B">
      <w:pPr>
        <w:pStyle w:val="PargrafodaLista"/>
        <w:numPr>
          <w:ilvl w:val="1"/>
          <w:numId w:val="1"/>
        </w:numPr>
        <w:tabs>
          <w:tab w:val="left" w:pos="567"/>
        </w:tabs>
        <w:spacing w:before="120" w:after="120"/>
        <w:ind w:left="0" w:firstLine="0"/>
        <w:jc w:val="both"/>
        <w:rPr>
          <w:rFonts w:ascii="Arial" w:hAnsi="Arial" w:cs="Arial"/>
        </w:rPr>
      </w:pPr>
      <w:r>
        <w:rPr>
          <w:rFonts w:ascii="Arial" w:hAnsi="Arial" w:cs="Arial"/>
        </w:rPr>
        <w:t xml:space="preserve">O </w:t>
      </w:r>
      <w:r w:rsidRPr="0071142B">
        <w:rPr>
          <w:rFonts w:ascii="Arial" w:hAnsi="Arial" w:cs="Arial"/>
        </w:rPr>
        <w:t>objeto do</w:t>
      </w:r>
      <w:r w:rsidR="00120D0D" w:rsidRPr="0071142B">
        <w:rPr>
          <w:rFonts w:ascii="Arial" w:hAnsi="Arial" w:cs="Arial"/>
        </w:rPr>
        <w:t xml:space="preserve"> presente instrumento </w:t>
      </w:r>
      <w:r w:rsidRPr="0071142B">
        <w:rPr>
          <w:rFonts w:ascii="Arial" w:hAnsi="Arial" w:cs="Arial"/>
          <w:color w:val="000000"/>
        </w:rPr>
        <w:t xml:space="preserve">é a </w:t>
      </w:r>
      <w:r w:rsidR="0027067C" w:rsidRPr="00E538F4">
        <w:rPr>
          <w:rFonts w:ascii="Arial" w:hAnsi="Arial" w:cs="Arial"/>
          <w:b/>
          <w:caps/>
        </w:rPr>
        <w:t>C</w:t>
      </w:r>
      <w:r w:rsidR="0027067C" w:rsidRPr="00E538F4">
        <w:rPr>
          <w:rFonts w:ascii="Arial" w:hAnsi="Arial" w:cs="Arial"/>
          <w:b/>
          <w:caps/>
          <w:color w:val="000000"/>
        </w:rPr>
        <w:t xml:space="preserve">ontratação </w:t>
      </w:r>
      <w:r w:rsidR="0027067C" w:rsidRPr="00E538F4">
        <w:rPr>
          <w:rFonts w:ascii="Arial" w:hAnsi="Arial" w:cs="Arial"/>
          <w:b/>
          <w:caps/>
        </w:rPr>
        <w:t>de Obra</w:t>
      </w:r>
      <w:r w:rsidR="0027067C" w:rsidRPr="00E538F4">
        <w:rPr>
          <w:rFonts w:ascii="Arial" w:hAnsi="Arial" w:cs="Arial"/>
          <w:b/>
        </w:rPr>
        <w:t xml:space="preserve"> </w:t>
      </w:r>
      <w:r w:rsidR="0027067C" w:rsidRPr="00E538F4">
        <w:rPr>
          <w:rFonts w:ascii="Arial" w:hAnsi="Arial" w:cs="Arial"/>
          <w:b/>
          <w:caps/>
        </w:rPr>
        <w:t xml:space="preserve">para </w:t>
      </w:r>
      <w:r w:rsidR="0027067C">
        <w:rPr>
          <w:rFonts w:ascii="Arial" w:hAnsi="Arial" w:cs="Arial"/>
          <w:b/>
          <w:caps/>
        </w:rPr>
        <w:t>Reforma de Fachada, Escada de Emergencia e Inatalação de Disposistivos de Ancoragem Predial no Pavilhão Helio Peggy Pereira - HPP</w:t>
      </w:r>
      <w:r w:rsidR="0027067C" w:rsidRPr="00E538F4">
        <w:rPr>
          <w:rFonts w:ascii="Arial" w:hAnsi="Arial" w:cs="Arial"/>
          <w:b/>
        </w:rPr>
        <w:t xml:space="preserve">, </w:t>
      </w:r>
      <w:r w:rsidR="0027067C" w:rsidRPr="00E538F4">
        <w:rPr>
          <w:rFonts w:ascii="Arial" w:hAnsi="Arial" w:cs="Arial"/>
          <w:b/>
          <w:caps/>
          <w:color w:val="000000"/>
        </w:rPr>
        <w:t>conforme condições, quantidades e exigências estabelecidas no Projeto Básico, neste Edital e demais Anexos</w:t>
      </w:r>
      <w:r w:rsidR="0027067C">
        <w:rPr>
          <w:rFonts w:ascii="Arial" w:hAnsi="Arial" w:cs="Arial"/>
          <w:b/>
          <w:caps/>
          <w:color w:val="000000"/>
        </w:rPr>
        <w:t xml:space="preserve"> </w:t>
      </w:r>
      <w:r w:rsidR="00754140" w:rsidRPr="00754140">
        <w:rPr>
          <w:rFonts w:ascii="Arial" w:hAnsi="Arial" w:cs="Arial"/>
          <w:b/>
        </w:rPr>
        <w:t>DO PROCESSO N</w:t>
      </w:r>
      <w:r w:rsidR="00754140">
        <w:rPr>
          <w:rFonts w:ascii="Arial" w:hAnsi="Arial" w:cs="Arial"/>
          <w:b/>
        </w:rPr>
        <w:t>°</w:t>
      </w:r>
      <w:r w:rsidR="00754140" w:rsidRPr="00754140">
        <w:rPr>
          <w:rFonts w:ascii="Arial" w:hAnsi="Arial" w:cs="Arial"/>
          <w:b/>
        </w:rPr>
        <w:t>. 25</w:t>
      </w:r>
      <w:r w:rsidR="00754140">
        <w:rPr>
          <w:rFonts w:ascii="Arial" w:hAnsi="Arial" w:cs="Arial"/>
          <w:b/>
        </w:rPr>
        <w:t>389</w:t>
      </w:r>
      <w:r w:rsidR="00754140" w:rsidRPr="00754140">
        <w:rPr>
          <w:rFonts w:ascii="Arial" w:hAnsi="Arial" w:cs="Arial"/>
          <w:b/>
        </w:rPr>
        <w:t>.000</w:t>
      </w:r>
      <w:r w:rsidR="0027067C">
        <w:rPr>
          <w:rFonts w:ascii="Arial" w:hAnsi="Arial" w:cs="Arial"/>
          <w:b/>
        </w:rPr>
        <w:t>195</w:t>
      </w:r>
      <w:r w:rsidR="00754140" w:rsidRPr="00754140">
        <w:rPr>
          <w:rFonts w:ascii="Arial" w:hAnsi="Arial" w:cs="Arial"/>
          <w:b/>
        </w:rPr>
        <w:t>/2017-</w:t>
      </w:r>
      <w:r w:rsidR="0027067C">
        <w:rPr>
          <w:rFonts w:ascii="Arial" w:hAnsi="Arial" w:cs="Arial"/>
          <w:b/>
        </w:rPr>
        <w:t>6</w:t>
      </w:r>
      <w:r w:rsidR="00754140">
        <w:rPr>
          <w:rFonts w:ascii="Arial" w:hAnsi="Arial" w:cs="Arial"/>
          <w:b/>
        </w:rPr>
        <w:t>8</w:t>
      </w:r>
      <w:r w:rsidR="00754140" w:rsidRPr="00754140">
        <w:rPr>
          <w:rFonts w:ascii="Arial" w:hAnsi="Arial" w:cs="Arial"/>
          <w:b/>
        </w:rPr>
        <w:t>, APENSADO AO PROCESSO DE CONTRATAÇÃO DESTE OBJETO</w:t>
      </w:r>
      <w:r w:rsidR="00E03AC5" w:rsidRPr="0071142B">
        <w:rPr>
          <w:rFonts w:ascii="Arial" w:hAnsi="Arial" w:cs="Arial"/>
          <w:bCs/>
        </w:rPr>
        <w:t xml:space="preserve">, </w:t>
      </w:r>
      <w:r w:rsidR="00120D0D" w:rsidRPr="0071142B">
        <w:rPr>
          <w:rFonts w:ascii="Arial" w:hAnsi="Arial" w:cs="Arial"/>
        </w:rPr>
        <w:t>e</w:t>
      </w:r>
      <w:r w:rsidR="00E03AC5" w:rsidRPr="0071142B">
        <w:rPr>
          <w:rFonts w:ascii="Arial" w:hAnsi="Arial" w:cs="Arial"/>
        </w:rPr>
        <w:t>, de acordo com a</w:t>
      </w:r>
      <w:r w:rsidR="00120D0D" w:rsidRPr="0071142B">
        <w:rPr>
          <w:rFonts w:ascii="Arial" w:hAnsi="Arial" w:cs="Arial"/>
        </w:rPr>
        <w:t xml:space="preserve"> proposta apresentada pela CONTRATADA, que independente de transcrição integram o presente instrumento.</w:t>
      </w:r>
    </w:p>
    <w:p w:rsidR="00402F6B" w:rsidRDefault="00402F6B" w:rsidP="004C66B6">
      <w:pPr>
        <w:pStyle w:val="PargrafodaLista"/>
        <w:numPr>
          <w:ilvl w:val="1"/>
          <w:numId w:val="1"/>
        </w:numPr>
        <w:tabs>
          <w:tab w:val="left" w:pos="567"/>
        </w:tabs>
        <w:spacing w:before="120" w:after="120"/>
        <w:ind w:left="0" w:firstLine="0"/>
        <w:jc w:val="both"/>
        <w:rPr>
          <w:rFonts w:ascii="Arial" w:hAnsi="Arial" w:cs="Arial"/>
        </w:rPr>
      </w:pPr>
      <w:r w:rsidRPr="00402F6B">
        <w:rPr>
          <w:rFonts w:ascii="Arial" w:hAnsi="Arial" w:cs="Arial"/>
        </w:rPr>
        <w:t xml:space="preserve">Este Termo de Contrato vincula-se ao </w:t>
      </w:r>
      <w:r>
        <w:rPr>
          <w:rFonts w:ascii="Arial" w:hAnsi="Arial" w:cs="Arial"/>
        </w:rPr>
        <w:t xml:space="preserve">edital de RDC </w:t>
      </w:r>
      <w:r w:rsidRPr="00402F6B">
        <w:rPr>
          <w:rFonts w:ascii="Arial" w:hAnsi="Arial" w:cs="Arial"/>
        </w:rPr>
        <w:t>e seus anexos, identificado no preâmbulo acima, e à proposta vencedora, independentemente de transcrição.</w:t>
      </w:r>
    </w:p>
    <w:p w:rsidR="00754140" w:rsidRDefault="00754140" w:rsidP="00754140">
      <w:pPr>
        <w:pStyle w:val="PargrafodaLista"/>
        <w:tabs>
          <w:tab w:val="left" w:pos="567"/>
        </w:tabs>
        <w:spacing w:before="120" w:after="120"/>
        <w:ind w:left="0"/>
        <w:jc w:val="both"/>
        <w:rPr>
          <w:rFonts w:ascii="Arial" w:hAnsi="Arial" w:cs="Arial"/>
        </w:rPr>
      </w:pPr>
    </w:p>
    <w:p w:rsidR="008448A9" w:rsidRPr="00402F6B" w:rsidRDefault="008448A9" w:rsidP="00754140">
      <w:pPr>
        <w:pStyle w:val="PargrafodaLista"/>
        <w:tabs>
          <w:tab w:val="left" w:pos="567"/>
        </w:tabs>
        <w:spacing w:before="120" w:after="120"/>
        <w:ind w:left="0"/>
        <w:jc w:val="both"/>
        <w:rPr>
          <w:rFonts w:ascii="Arial" w:hAnsi="Arial" w:cs="Arial"/>
        </w:rPr>
      </w:pPr>
    </w:p>
    <w:p w:rsidR="00120D0D" w:rsidRPr="00402F6B" w:rsidRDefault="00120D0D" w:rsidP="00402F6B">
      <w:pPr>
        <w:pStyle w:val="tracinho"/>
        <w:tabs>
          <w:tab w:val="left" w:pos="567"/>
        </w:tabs>
        <w:ind w:left="0" w:firstLine="0"/>
        <w:rPr>
          <w:b/>
          <w:sz w:val="22"/>
          <w:szCs w:val="22"/>
        </w:rPr>
      </w:pPr>
      <w:r w:rsidRPr="00402F6B">
        <w:rPr>
          <w:b/>
          <w:sz w:val="22"/>
          <w:szCs w:val="22"/>
        </w:rPr>
        <w:t>CLÁUSULA SEGUNDA – VIGÊNCIA</w:t>
      </w:r>
    </w:p>
    <w:p w:rsidR="00120D0D" w:rsidRDefault="00120D0D" w:rsidP="00402F6B">
      <w:pPr>
        <w:pStyle w:val="PargrafodaLista"/>
        <w:numPr>
          <w:ilvl w:val="1"/>
          <w:numId w:val="1"/>
        </w:numPr>
        <w:tabs>
          <w:tab w:val="left" w:pos="567"/>
        </w:tabs>
        <w:spacing w:before="120" w:after="120"/>
        <w:ind w:left="0" w:firstLine="0"/>
        <w:jc w:val="both"/>
        <w:rPr>
          <w:rFonts w:ascii="Arial" w:hAnsi="Arial" w:cs="Arial"/>
        </w:rPr>
      </w:pPr>
      <w:r w:rsidRPr="00402F6B">
        <w:rPr>
          <w:rFonts w:ascii="Arial" w:hAnsi="Arial" w:cs="Arial"/>
        </w:rPr>
        <w:t xml:space="preserve">O prazo de vigência deste Termo de Contrato é </w:t>
      </w:r>
      <w:r w:rsidR="00402F6B" w:rsidRPr="00402F6B">
        <w:rPr>
          <w:rFonts w:ascii="Arial" w:hAnsi="Arial" w:cs="Arial"/>
        </w:rPr>
        <w:t>aquele fixado no Edital</w:t>
      </w:r>
      <w:r w:rsidR="008B1B30" w:rsidRPr="00402F6B">
        <w:rPr>
          <w:rFonts w:ascii="Arial" w:hAnsi="Arial" w:cs="Arial"/>
        </w:rPr>
        <w:t xml:space="preserve">, </w:t>
      </w:r>
      <w:r w:rsidRPr="00402F6B">
        <w:rPr>
          <w:rFonts w:ascii="Arial" w:hAnsi="Arial" w:cs="Arial"/>
        </w:rPr>
        <w:t xml:space="preserve">com início na data de </w:t>
      </w:r>
      <w:r w:rsidR="00402F6B">
        <w:rPr>
          <w:rFonts w:ascii="Arial" w:hAnsi="Arial" w:cs="Arial"/>
        </w:rPr>
        <w:t>___</w:t>
      </w:r>
      <w:r w:rsidRPr="00402F6B">
        <w:rPr>
          <w:rFonts w:ascii="Arial" w:hAnsi="Arial" w:cs="Arial"/>
        </w:rPr>
        <w:t>/</w:t>
      </w:r>
      <w:r w:rsidR="00402F6B">
        <w:rPr>
          <w:rFonts w:ascii="Arial" w:hAnsi="Arial" w:cs="Arial"/>
        </w:rPr>
        <w:t>___</w:t>
      </w:r>
      <w:r w:rsidRPr="00402F6B">
        <w:rPr>
          <w:rFonts w:ascii="Arial" w:hAnsi="Arial" w:cs="Arial"/>
        </w:rPr>
        <w:t>/</w:t>
      </w:r>
      <w:r w:rsidR="00402F6B">
        <w:rPr>
          <w:rFonts w:ascii="Arial" w:hAnsi="Arial" w:cs="Arial"/>
        </w:rPr>
        <w:t>___</w:t>
      </w:r>
      <w:r w:rsidRPr="00402F6B">
        <w:rPr>
          <w:rFonts w:ascii="Arial" w:hAnsi="Arial" w:cs="Arial"/>
        </w:rPr>
        <w:t xml:space="preserve"> e encerramento em </w:t>
      </w:r>
      <w:r w:rsidR="00402F6B">
        <w:rPr>
          <w:rFonts w:ascii="Arial" w:hAnsi="Arial" w:cs="Arial"/>
        </w:rPr>
        <w:t>___</w:t>
      </w:r>
      <w:r w:rsidR="00402F6B" w:rsidRPr="00402F6B">
        <w:rPr>
          <w:rFonts w:ascii="Arial" w:hAnsi="Arial" w:cs="Arial"/>
        </w:rPr>
        <w:t>/</w:t>
      </w:r>
      <w:r w:rsidR="00402F6B">
        <w:rPr>
          <w:rFonts w:ascii="Arial" w:hAnsi="Arial" w:cs="Arial"/>
        </w:rPr>
        <w:t>___</w:t>
      </w:r>
      <w:r w:rsidR="00402F6B" w:rsidRPr="00402F6B">
        <w:rPr>
          <w:rFonts w:ascii="Arial" w:hAnsi="Arial" w:cs="Arial"/>
        </w:rPr>
        <w:t>/</w:t>
      </w:r>
      <w:r w:rsidR="00402F6B">
        <w:rPr>
          <w:rFonts w:ascii="Arial" w:hAnsi="Arial" w:cs="Arial"/>
        </w:rPr>
        <w:t>___ .</w:t>
      </w:r>
    </w:p>
    <w:p w:rsidR="00120D0D" w:rsidRDefault="00120D0D" w:rsidP="004C66B6">
      <w:pPr>
        <w:pStyle w:val="PargrafodaLista"/>
        <w:numPr>
          <w:ilvl w:val="1"/>
          <w:numId w:val="1"/>
        </w:numPr>
        <w:tabs>
          <w:tab w:val="left" w:pos="567"/>
        </w:tabs>
        <w:spacing w:before="120" w:after="120"/>
        <w:ind w:left="0" w:firstLine="0"/>
        <w:jc w:val="both"/>
        <w:rPr>
          <w:rFonts w:ascii="Arial" w:hAnsi="Arial" w:cs="Arial"/>
        </w:rPr>
      </w:pPr>
      <w:r w:rsidRPr="00402F6B">
        <w:rPr>
          <w:rFonts w:ascii="Arial" w:hAnsi="Arial" w:cs="Arial"/>
        </w:rPr>
        <w:t>A vigência poderá ultrapassar o exercício financeiro, desde que as despesas referentes à contratação sejam integralmente empenhadas até 31 de dezembro, para fins de inscrição em restos a pagar, conforme Orientação Normativa AGU n° 39, de 13/12/2011.</w:t>
      </w:r>
    </w:p>
    <w:p w:rsidR="00120D0D" w:rsidRPr="00402F6B" w:rsidRDefault="00120D0D" w:rsidP="004C66B6">
      <w:pPr>
        <w:pStyle w:val="PargrafodaLista"/>
        <w:numPr>
          <w:ilvl w:val="1"/>
          <w:numId w:val="1"/>
        </w:numPr>
        <w:tabs>
          <w:tab w:val="left" w:pos="567"/>
        </w:tabs>
        <w:spacing w:before="120" w:after="120"/>
        <w:ind w:left="0" w:firstLine="0"/>
        <w:jc w:val="both"/>
        <w:rPr>
          <w:rStyle w:val="EstiloPreto"/>
          <w:rFonts w:ascii="Arial" w:hAnsi="Arial" w:cs="Arial"/>
          <w:color w:val="auto"/>
          <w:sz w:val="22"/>
        </w:rPr>
      </w:pPr>
      <w:r w:rsidRPr="00402F6B">
        <w:rPr>
          <w:rStyle w:val="EstiloPreto"/>
          <w:rFonts w:ascii="Arial" w:hAnsi="Arial" w:cs="Arial"/>
          <w:sz w:val="22"/>
        </w:rPr>
        <w:t xml:space="preserve">A execução dos serviços será iniciada a contar da data constante na Autorização para </w:t>
      </w:r>
      <w:r w:rsidR="00402F6B" w:rsidRPr="00402F6B">
        <w:rPr>
          <w:rStyle w:val="EstiloPreto"/>
          <w:rFonts w:ascii="Arial" w:hAnsi="Arial" w:cs="Arial"/>
          <w:sz w:val="22"/>
        </w:rPr>
        <w:t xml:space="preserve">seu </w:t>
      </w:r>
      <w:r w:rsidRPr="00402F6B">
        <w:rPr>
          <w:rStyle w:val="EstiloPreto"/>
          <w:rFonts w:ascii="Arial" w:hAnsi="Arial" w:cs="Arial"/>
          <w:sz w:val="22"/>
        </w:rPr>
        <w:t xml:space="preserve">início, emitida pela </w:t>
      </w:r>
      <w:r w:rsidR="0044064A" w:rsidRPr="00402F6B">
        <w:rPr>
          <w:rStyle w:val="EstiloPreto"/>
          <w:rFonts w:ascii="Arial" w:hAnsi="Arial" w:cs="Arial"/>
          <w:sz w:val="22"/>
        </w:rPr>
        <w:t>FIOCRUZ</w:t>
      </w:r>
      <w:r w:rsidRPr="00402F6B">
        <w:rPr>
          <w:rStyle w:val="EstiloPreto"/>
          <w:rFonts w:ascii="Arial" w:hAnsi="Arial" w:cs="Arial"/>
          <w:sz w:val="22"/>
        </w:rPr>
        <w:t>, cujas etapas observarão o cronograma anexo ao edital.</w:t>
      </w:r>
    </w:p>
    <w:p w:rsidR="00120D0D" w:rsidRPr="00402F6B" w:rsidRDefault="00120D0D" w:rsidP="004C66B6">
      <w:pPr>
        <w:pStyle w:val="PargrafodaLista"/>
        <w:numPr>
          <w:ilvl w:val="1"/>
          <w:numId w:val="1"/>
        </w:numPr>
        <w:tabs>
          <w:tab w:val="left" w:pos="567"/>
        </w:tabs>
        <w:spacing w:before="120" w:after="120"/>
        <w:ind w:left="0" w:firstLine="0"/>
        <w:jc w:val="both"/>
        <w:rPr>
          <w:rStyle w:val="EstiloPreto"/>
          <w:rFonts w:ascii="Arial" w:hAnsi="Arial" w:cs="Arial"/>
          <w:color w:val="auto"/>
          <w:sz w:val="22"/>
        </w:rPr>
      </w:pPr>
      <w:r w:rsidRPr="00402F6B">
        <w:rPr>
          <w:rStyle w:val="EstiloPreto"/>
          <w:rFonts w:ascii="Arial" w:hAnsi="Arial" w:cs="Arial"/>
          <w:sz w:val="22"/>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r w:rsidRPr="00402F6B">
        <w:rPr>
          <w:rStyle w:val="EstiloPreto"/>
          <w:rFonts w:ascii="Arial" w:hAnsi="Arial" w:cs="Arial"/>
          <w:b/>
          <w:sz w:val="22"/>
        </w:rPr>
        <w:t>.</w:t>
      </w:r>
    </w:p>
    <w:p w:rsidR="00120D0D" w:rsidRPr="00402F6B" w:rsidRDefault="00120D0D" w:rsidP="00402F6B">
      <w:pPr>
        <w:pStyle w:val="tracinho"/>
        <w:tabs>
          <w:tab w:val="left" w:pos="567"/>
        </w:tabs>
        <w:ind w:left="0" w:firstLine="0"/>
        <w:rPr>
          <w:b/>
          <w:sz w:val="22"/>
          <w:szCs w:val="22"/>
        </w:rPr>
      </w:pPr>
      <w:r w:rsidRPr="00402F6B">
        <w:rPr>
          <w:b/>
          <w:sz w:val="22"/>
          <w:szCs w:val="22"/>
        </w:rPr>
        <w:t>CLÁUSULA TERCEIRA - DO VALOR DO CONTRATO</w:t>
      </w:r>
    </w:p>
    <w:p w:rsidR="00120D0D" w:rsidRPr="00402F6B" w:rsidRDefault="00120D0D" w:rsidP="00402F6B">
      <w:pPr>
        <w:pStyle w:val="tracinho"/>
        <w:numPr>
          <w:ilvl w:val="1"/>
          <w:numId w:val="1"/>
        </w:numPr>
        <w:tabs>
          <w:tab w:val="left" w:pos="567"/>
        </w:tabs>
        <w:ind w:left="0" w:firstLine="0"/>
        <w:rPr>
          <w:b/>
          <w:sz w:val="22"/>
          <w:szCs w:val="22"/>
        </w:rPr>
      </w:pPr>
      <w:r w:rsidRPr="00402F6B">
        <w:rPr>
          <w:rFonts w:cs="Arial"/>
          <w:sz w:val="22"/>
          <w:szCs w:val="22"/>
        </w:rPr>
        <w:t>O valor total da contratação é de R$</w:t>
      </w:r>
      <w:r w:rsidR="00EB1046" w:rsidRPr="00402F6B">
        <w:rPr>
          <w:rFonts w:cs="Arial"/>
          <w:sz w:val="22"/>
          <w:szCs w:val="22"/>
        </w:rPr>
        <w:t xml:space="preserve"> __________</w:t>
      </w:r>
      <w:r w:rsidRPr="00402F6B">
        <w:rPr>
          <w:rFonts w:cs="Arial"/>
          <w:sz w:val="22"/>
          <w:szCs w:val="22"/>
        </w:rPr>
        <w:t xml:space="preserve"> </w:t>
      </w:r>
      <w:r w:rsidR="00402F6B" w:rsidRPr="00402F6B">
        <w:rPr>
          <w:rFonts w:cs="Arial"/>
          <w:sz w:val="22"/>
          <w:szCs w:val="22"/>
        </w:rPr>
        <w:t>(_____________________).</w:t>
      </w:r>
    </w:p>
    <w:p w:rsidR="00120D0D" w:rsidRPr="00402F6B" w:rsidRDefault="00120D0D" w:rsidP="00402F6B">
      <w:pPr>
        <w:pStyle w:val="tracinho"/>
        <w:numPr>
          <w:ilvl w:val="1"/>
          <w:numId w:val="1"/>
        </w:numPr>
        <w:tabs>
          <w:tab w:val="left" w:pos="567"/>
        </w:tabs>
        <w:ind w:left="0" w:firstLine="0"/>
        <w:rPr>
          <w:b/>
          <w:sz w:val="22"/>
          <w:szCs w:val="22"/>
        </w:rPr>
      </w:pPr>
      <w:r w:rsidRPr="00402F6B">
        <w:rPr>
          <w:rFonts w:cs="Arial"/>
          <w:sz w:val="22"/>
          <w:szCs w:val="22"/>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rsidR="00120D0D" w:rsidRDefault="00120D0D" w:rsidP="00402F6B">
      <w:pPr>
        <w:pStyle w:val="tracinho"/>
        <w:tabs>
          <w:tab w:val="left" w:pos="567"/>
        </w:tabs>
        <w:ind w:left="0" w:firstLine="0"/>
        <w:rPr>
          <w:b/>
          <w:sz w:val="22"/>
          <w:szCs w:val="22"/>
        </w:rPr>
      </w:pPr>
      <w:r w:rsidRPr="00402F6B">
        <w:rPr>
          <w:b/>
          <w:sz w:val="22"/>
          <w:szCs w:val="22"/>
        </w:rPr>
        <w:t>CLÁUSULA QUARTA – DO REAJUSTE</w:t>
      </w:r>
    </w:p>
    <w:p w:rsidR="00120D0D" w:rsidRPr="00402F6B" w:rsidRDefault="00120D0D" w:rsidP="00D37663">
      <w:pPr>
        <w:pStyle w:val="tracinho"/>
        <w:numPr>
          <w:ilvl w:val="1"/>
          <w:numId w:val="1"/>
        </w:numPr>
        <w:tabs>
          <w:tab w:val="left" w:pos="567"/>
        </w:tabs>
        <w:ind w:left="0" w:firstLine="0"/>
        <w:rPr>
          <w:b/>
          <w:sz w:val="22"/>
          <w:szCs w:val="22"/>
        </w:rPr>
      </w:pPr>
      <w:r w:rsidRPr="00402F6B">
        <w:rPr>
          <w:rFonts w:cs="Arial"/>
          <w:sz w:val="22"/>
          <w:szCs w:val="22"/>
        </w:rPr>
        <w:t xml:space="preserve">O valor consignado neste Termo de Contrato é fixo e irreajustável, porém poderá ser corrigido anualmente mediante requerimento da contratada, observado o interregno mínimo de um ano, </w:t>
      </w:r>
      <w:r w:rsidR="00D37663">
        <w:rPr>
          <w:rFonts w:cs="Arial"/>
          <w:sz w:val="22"/>
          <w:szCs w:val="22"/>
        </w:rPr>
        <w:t xml:space="preserve">contado a partir </w:t>
      </w:r>
      <w:r w:rsidR="00D37663" w:rsidRPr="00D37663">
        <w:rPr>
          <w:rFonts w:cs="Arial"/>
          <w:sz w:val="22"/>
          <w:szCs w:val="22"/>
        </w:rPr>
        <w:t>da data limite para a apresentação da proposta</w:t>
      </w:r>
      <w:r w:rsidRPr="00402F6B">
        <w:rPr>
          <w:rFonts w:cs="Arial"/>
          <w:sz w:val="22"/>
          <w:szCs w:val="22"/>
        </w:rPr>
        <w:t>, pela variação do índice INCC da Fundação Getúlio Vargas (FGV) ou outro que vier a substituí-lo.</w:t>
      </w:r>
    </w:p>
    <w:p w:rsidR="00120D0D" w:rsidRPr="00402F6B" w:rsidRDefault="00120D0D" w:rsidP="00402F6B">
      <w:pPr>
        <w:pStyle w:val="tracinho"/>
        <w:numPr>
          <w:ilvl w:val="1"/>
          <w:numId w:val="1"/>
        </w:numPr>
        <w:tabs>
          <w:tab w:val="left" w:pos="567"/>
        </w:tabs>
        <w:ind w:left="0" w:firstLine="0"/>
        <w:rPr>
          <w:b/>
          <w:sz w:val="22"/>
          <w:szCs w:val="22"/>
        </w:rPr>
      </w:pPr>
      <w:r w:rsidRPr="00402F6B">
        <w:rPr>
          <w:rFonts w:cs="Arial"/>
          <w:sz w:val="22"/>
          <w:szCs w:val="22"/>
        </w:rPr>
        <w:t>O reajustamento será regido pela fórmula a seguir:</w:t>
      </w:r>
    </w:p>
    <w:p w:rsidR="00120D0D" w:rsidRPr="00270584" w:rsidRDefault="00120D0D" w:rsidP="004C66B6">
      <w:pPr>
        <w:spacing w:before="120" w:after="120"/>
        <w:jc w:val="center"/>
        <w:rPr>
          <w:rFonts w:ascii="Arial" w:hAnsi="Arial" w:cs="Arial"/>
          <w:i/>
        </w:rPr>
      </w:pPr>
      <w:r w:rsidRPr="00270584">
        <w:rPr>
          <w:rFonts w:ascii="Arial" w:hAnsi="Arial" w:cs="Arial"/>
          <w:i/>
        </w:rPr>
        <w:t>R =  {(I1 - I0) /  I0]  x  S}</w:t>
      </w:r>
    </w:p>
    <w:p w:rsidR="00120D0D" w:rsidRPr="00270584" w:rsidRDefault="00120D0D" w:rsidP="004C66B6">
      <w:pPr>
        <w:spacing w:before="120" w:after="120"/>
        <w:ind w:left="1418"/>
        <w:jc w:val="both"/>
        <w:rPr>
          <w:rFonts w:ascii="Arial" w:hAnsi="Arial" w:cs="Arial"/>
          <w:i/>
        </w:rPr>
      </w:pPr>
      <w:r w:rsidRPr="00270584">
        <w:rPr>
          <w:rFonts w:ascii="Arial" w:hAnsi="Arial" w:cs="Arial"/>
          <w:i/>
        </w:rPr>
        <w:t>Onde:</w:t>
      </w:r>
    </w:p>
    <w:p w:rsidR="00120D0D" w:rsidRPr="00270584" w:rsidRDefault="00120D0D" w:rsidP="004C66B6">
      <w:pPr>
        <w:spacing w:before="120" w:after="120"/>
        <w:ind w:left="1418"/>
        <w:jc w:val="both"/>
        <w:rPr>
          <w:rFonts w:ascii="Arial" w:hAnsi="Arial" w:cs="Arial"/>
          <w:i/>
        </w:rPr>
      </w:pPr>
      <w:r w:rsidRPr="00270584">
        <w:rPr>
          <w:rFonts w:ascii="Arial" w:hAnsi="Arial" w:cs="Arial"/>
          <w:i/>
        </w:rPr>
        <w:t>R = Valor do reajuste procurado</w:t>
      </w:r>
    </w:p>
    <w:p w:rsidR="00120D0D" w:rsidRPr="00270584" w:rsidRDefault="00120D0D" w:rsidP="004C66B6">
      <w:pPr>
        <w:spacing w:before="120" w:after="120"/>
        <w:ind w:left="1418"/>
        <w:jc w:val="both"/>
        <w:rPr>
          <w:rFonts w:ascii="Arial" w:hAnsi="Arial" w:cs="Arial"/>
          <w:i/>
        </w:rPr>
      </w:pPr>
      <w:r w:rsidRPr="00270584">
        <w:rPr>
          <w:rFonts w:ascii="Arial" w:hAnsi="Arial" w:cs="Arial"/>
          <w:i/>
        </w:rPr>
        <w:t>I1 = Número-índice do INCC para o mês de reajuste</w:t>
      </w:r>
    </w:p>
    <w:p w:rsidR="00120D0D" w:rsidRPr="00270584" w:rsidRDefault="00120D0D" w:rsidP="004C66B6">
      <w:pPr>
        <w:spacing w:before="120" w:after="120"/>
        <w:ind w:left="1418"/>
        <w:jc w:val="both"/>
        <w:rPr>
          <w:rFonts w:ascii="Arial" w:hAnsi="Arial" w:cs="Arial"/>
          <w:i/>
        </w:rPr>
      </w:pPr>
      <w:r w:rsidRPr="00270584">
        <w:rPr>
          <w:rFonts w:ascii="Arial" w:hAnsi="Arial" w:cs="Arial"/>
          <w:i/>
        </w:rPr>
        <w:t>I0 = Número-índice do INCC do mês de apresentação da proposta de preço da licitação, ou a partir do segundo reajuste, do mês do reajuste anterior.</w:t>
      </w:r>
    </w:p>
    <w:p w:rsidR="00120D0D" w:rsidRDefault="00120D0D" w:rsidP="004C66B6">
      <w:pPr>
        <w:spacing w:before="120" w:after="120"/>
        <w:ind w:left="1418"/>
        <w:jc w:val="both"/>
        <w:rPr>
          <w:rFonts w:ascii="Arial" w:hAnsi="Arial" w:cs="Arial"/>
          <w:i/>
        </w:rPr>
      </w:pPr>
      <w:r w:rsidRPr="00270584">
        <w:rPr>
          <w:rFonts w:ascii="Arial" w:hAnsi="Arial" w:cs="Arial"/>
          <w:i/>
        </w:rPr>
        <w:t>S = Valor do saldo contratual na época do reajuste.</w:t>
      </w:r>
    </w:p>
    <w:p w:rsidR="00120D0D" w:rsidRPr="00402F6B" w:rsidRDefault="00120D0D" w:rsidP="00402F6B">
      <w:pPr>
        <w:pStyle w:val="tracinho"/>
        <w:tabs>
          <w:tab w:val="left" w:pos="567"/>
        </w:tabs>
        <w:ind w:left="0" w:firstLine="0"/>
        <w:rPr>
          <w:b/>
          <w:sz w:val="22"/>
          <w:szCs w:val="22"/>
        </w:rPr>
      </w:pPr>
      <w:r w:rsidRPr="00402F6B">
        <w:rPr>
          <w:b/>
          <w:sz w:val="22"/>
          <w:szCs w:val="22"/>
        </w:rPr>
        <w:t>CLÁUSULA QUINTA - DOTAÇÃO ORÇAMENTÁRIA</w:t>
      </w:r>
    </w:p>
    <w:p w:rsidR="00120D0D" w:rsidRDefault="00120D0D" w:rsidP="00402F6B">
      <w:pPr>
        <w:pStyle w:val="PargrafodaLista"/>
        <w:numPr>
          <w:ilvl w:val="1"/>
          <w:numId w:val="1"/>
        </w:numPr>
        <w:tabs>
          <w:tab w:val="left" w:pos="567"/>
        </w:tabs>
        <w:spacing w:before="120" w:after="120"/>
        <w:ind w:left="0" w:firstLine="0"/>
        <w:jc w:val="both"/>
        <w:rPr>
          <w:rFonts w:ascii="Arial" w:hAnsi="Arial" w:cs="Arial"/>
        </w:rPr>
      </w:pPr>
      <w:r w:rsidRPr="00402F6B">
        <w:rPr>
          <w:rFonts w:ascii="Arial" w:hAnsi="Arial" w:cs="Arial"/>
        </w:rPr>
        <w:t xml:space="preserve">As despesas decorrentes desta contratação estão programadas em dotação orçamentária própria, prevista no orçamento da União, para o exercício de </w:t>
      </w:r>
      <w:r w:rsidR="00EF1579" w:rsidRPr="00402F6B">
        <w:rPr>
          <w:rFonts w:ascii="Arial" w:hAnsi="Arial" w:cs="Arial"/>
        </w:rPr>
        <w:t>2017</w:t>
      </w:r>
      <w:r w:rsidRPr="00402F6B">
        <w:rPr>
          <w:rFonts w:ascii="Arial" w:hAnsi="Arial" w:cs="Arial"/>
        </w:rPr>
        <w:t xml:space="preserve">, na classificação </w:t>
      </w:r>
      <w:r w:rsidR="00FC30BD">
        <w:rPr>
          <w:rFonts w:ascii="Arial" w:hAnsi="Arial" w:cs="Arial"/>
        </w:rPr>
        <w:t>a seguir</w:t>
      </w:r>
      <w:r w:rsidRPr="00402F6B">
        <w:rPr>
          <w:rFonts w:ascii="Arial" w:hAnsi="Arial" w:cs="Arial"/>
        </w:rPr>
        <w:t xml:space="preserve">: </w:t>
      </w:r>
    </w:p>
    <w:p w:rsidR="00FC30BD" w:rsidRPr="00402F6B" w:rsidRDefault="00FC30BD" w:rsidP="00FC30BD">
      <w:pPr>
        <w:pStyle w:val="PargrafodaLista"/>
        <w:tabs>
          <w:tab w:val="left" w:pos="567"/>
        </w:tabs>
        <w:spacing w:before="120" w:after="120"/>
        <w:ind w:left="0"/>
        <w:jc w:val="both"/>
        <w:rPr>
          <w:rFonts w:ascii="Arial" w:hAnsi="Arial" w:cs="Arial"/>
        </w:rPr>
      </w:pPr>
    </w:p>
    <w:p w:rsidR="00F27BD3" w:rsidRPr="0027067C" w:rsidRDefault="00F27BD3" w:rsidP="00F27BD3">
      <w:pPr>
        <w:widowControl w:val="0"/>
        <w:autoSpaceDE w:val="0"/>
        <w:autoSpaceDN w:val="0"/>
        <w:adjustRightInd w:val="0"/>
        <w:spacing w:before="120" w:after="120"/>
        <w:jc w:val="both"/>
        <w:rPr>
          <w:rFonts w:ascii="Arial" w:hAnsi="Arial" w:cs="Arial"/>
          <w:bCs/>
        </w:rPr>
      </w:pPr>
      <w:r w:rsidRPr="0027067C">
        <w:rPr>
          <w:rFonts w:ascii="Arial" w:hAnsi="Arial" w:cs="Arial"/>
          <w:bCs/>
        </w:rPr>
        <w:t xml:space="preserve">Fonte: 06151000000 </w:t>
      </w:r>
    </w:p>
    <w:p w:rsidR="00F27BD3" w:rsidRPr="0027067C" w:rsidRDefault="00F27BD3" w:rsidP="00F27BD3">
      <w:pPr>
        <w:widowControl w:val="0"/>
        <w:overflowPunct w:val="0"/>
        <w:autoSpaceDE w:val="0"/>
        <w:autoSpaceDN w:val="0"/>
        <w:adjustRightInd w:val="0"/>
        <w:spacing w:before="120" w:after="120"/>
        <w:jc w:val="both"/>
        <w:rPr>
          <w:rFonts w:ascii="Arial" w:hAnsi="Arial" w:cs="Arial"/>
          <w:b/>
          <w:bCs/>
        </w:rPr>
      </w:pPr>
      <w:r w:rsidRPr="0027067C">
        <w:rPr>
          <w:rFonts w:ascii="Arial" w:hAnsi="Arial" w:cs="Arial"/>
          <w:bCs/>
        </w:rPr>
        <w:t>Plano de Trabalho: 1057</w:t>
      </w:r>
      <w:r w:rsidR="00182968" w:rsidRPr="0027067C">
        <w:rPr>
          <w:rFonts w:ascii="Arial" w:hAnsi="Arial" w:cs="Arial"/>
          <w:bCs/>
        </w:rPr>
        <w:t>1201576740001</w:t>
      </w:r>
    </w:p>
    <w:p w:rsidR="00F27BD3" w:rsidRPr="0027067C" w:rsidRDefault="00182968" w:rsidP="00F27BD3">
      <w:pPr>
        <w:widowControl w:val="0"/>
        <w:tabs>
          <w:tab w:val="left" w:pos="851"/>
        </w:tabs>
        <w:autoSpaceDE w:val="0"/>
        <w:autoSpaceDN w:val="0"/>
        <w:adjustRightInd w:val="0"/>
        <w:spacing w:before="120" w:after="120"/>
        <w:jc w:val="both"/>
        <w:rPr>
          <w:rFonts w:ascii="Arial" w:hAnsi="Arial" w:cs="Arial"/>
          <w:bCs/>
          <w:sz w:val="20"/>
          <w:szCs w:val="20"/>
        </w:rPr>
      </w:pPr>
      <w:r w:rsidRPr="0027067C">
        <w:rPr>
          <w:rFonts w:ascii="Arial" w:hAnsi="Arial" w:cs="Arial"/>
          <w:bCs/>
          <w:sz w:val="20"/>
          <w:szCs w:val="20"/>
        </w:rPr>
        <w:t>Modernização de Unidades da Fundação Oswaldo Cruz</w:t>
      </w:r>
    </w:p>
    <w:p w:rsidR="00F27BD3" w:rsidRDefault="00F27BD3" w:rsidP="00F27BD3">
      <w:pPr>
        <w:widowControl w:val="0"/>
        <w:autoSpaceDE w:val="0"/>
        <w:autoSpaceDN w:val="0"/>
        <w:adjustRightInd w:val="0"/>
        <w:spacing w:before="120" w:after="120"/>
        <w:jc w:val="both"/>
        <w:rPr>
          <w:rFonts w:ascii="Arial" w:hAnsi="Arial" w:cs="Arial"/>
          <w:bCs/>
        </w:rPr>
      </w:pPr>
      <w:r w:rsidRPr="0027067C">
        <w:rPr>
          <w:rFonts w:ascii="Arial" w:hAnsi="Arial" w:cs="Arial"/>
          <w:bCs/>
        </w:rPr>
        <w:t>Elemento de Despesa: 4490</w:t>
      </w:r>
      <w:r w:rsidR="008448A9" w:rsidRPr="0027067C">
        <w:rPr>
          <w:rFonts w:ascii="Arial" w:hAnsi="Arial" w:cs="Arial"/>
          <w:bCs/>
        </w:rPr>
        <w:t>51</w:t>
      </w:r>
    </w:p>
    <w:p w:rsidR="00120D0D" w:rsidRPr="00402F6B" w:rsidRDefault="00120D0D" w:rsidP="00402F6B">
      <w:pPr>
        <w:pStyle w:val="tracinho"/>
        <w:tabs>
          <w:tab w:val="left" w:pos="567"/>
        </w:tabs>
        <w:ind w:left="0" w:firstLine="0"/>
        <w:rPr>
          <w:b/>
          <w:sz w:val="22"/>
          <w:szCs w:val="22"/>
        </w:rPr>
      </w:pPr>
      <w:r w:rsidRPr="00402F6B">
        <w:rPr>
          <w:b/>
          <w:sz w:val="22"/>
          <w:szCs w:val="22"/>
        </w:rPr>
        <w:t xml:space="preserve">CLÁUSULA SEXTA – </w:t>
      </w:r>
      <w:r w:rsidR="00D37663">
        <w:rPr>
          <w:b/>
          <w:sz w:val="22"/>
          <w:szCs w:val="22"/>
        </w:rPr>
        <w:t xml:space="preserve">DO </w:t>
      </w:r>
      <w:r w:rsidRPr="00402F6B">
        <w:rPr>
          <w:b/>
          <w:sz w:val="22"/>
          <w:szCs w:val="22"/>
        </w:rPr>
        <w:t>PAGAMENTO</w:t>
      </w:r>
    </w:p>
    <w:p w:rsidR="00120D0D" w:rsidRPr="00402F6B" w:rsidRDefault="00120D0D" w:rsidP="00402F6B">
      <w:pPr>
        <w:pStyle w:val="PargrafodaLista"/>
        <w:numPr>
          <w:ilvl w:val="1"/>
          <w:numId w:val="1"/>
        </w:numPr>
        <w:tabs>
          <w:tab w:val="left" w:pos="567"/>
        </w:tabs>
        <w:spacing w:before="120" w:after="120"/>
        <w:ind w:left="0" w:firstLine="0"/>
        <w:jc w:val="both"/>
        <w:rPr>
          <w:rFonts w:ascii="Arial" w:hAnsi="Arial" w:cs="Arial"/>
        </w:rPr>
      </w:pPr>
      <w:r w:rsidRPr="00402F6B">
        <w:rPr>
          <w:rFonts w:ascii="Arial" w:hAnsi="Arial" w:cs="Arial"/>
        </w:rPr>
        <w:t>O prazo para pagamento à CONTRATADA e demais condições a ele referentes encontram-se definidos no Edital de RDC.</w:t>
      </w:r>
    </w:p>
    <w:p w:rsidR="00120D0D" w:rsidRPr="00402F6B" w:rsidRDefault="00120D0D" w:rsidP="00402F6B">
      <w:pPr>
        <w:pStyle w:val="tracinho"/>
        <w:tabs>
          <w:tab w:val="left" w:pos="567"/>
        </w:tabs>
        <w:ind w:left="0" w:firstLine="0"/>
        <w:rPr>
          <w:b/>
          <w:sz w:val="22"/>
          <w:szCs w:val="22"/>
        </w:rPr>
      </w:pPr>
      <w:r w:rsidRPr="00402F6B">
        <w:rPr>
          <w:b/>
          <w:sz w:val="22"/>
          <w:szCs w:val="22"/>
        </w:rPr>
        <w:t xml:space="preserve">CLÁUSULA SÉTIMA </w:t>
      </w:r>
      <w:r w:rsidR="00D37663">
        <w:rPr>
          <w:b/>
          <w:sz w:val="22"/>
          <w:szCs w:val="22"/>
        </w:rPr>
        <w:t>–</w:t>
      </w:r>
      <w:r w:rsidRPr="00402F6B">
        <w:rPr>
          <w:b/>
          <w:sz w:val="22"/>
          <w:szCs w:val="22"/>
        </w:rPr>
        <w:t xml:space="preserve"> GARANTIA</w:t>
      </w:r>
      <w:r w:rsidR="00D37663">
        <w:rPr>
          <w:b/>
          <w:sz w:val="22"/>
          <w:szCs w:val="22"/>
        </w:rPr>
        <w:t xml:space="preserve"> DE EXECUÇÃO</w:t>
      </w:r>
      <w:r w:rsidRPr="00402F6B">
        <w:rPr>
          <w:b/>
          <w:sz w:val="22"/>
          <w:szCs w:val="22"/>
        </w:rPr>
        <w:t xml:space="preserve"> </w:t>
      </w:r>
    </w:p>
    <w:p w:rsidR="00120D0D" w:rsidRDefault="00120D0D" w:rsidP="00D37663">
      <w:pPr>
        <w:pStyle w:val="PargrafodaLista"/>
        <w:widowControl w:val="0"/>
        <w:numPr>
          <w:ilvl w:val="1"/>
          <w:numId w:val="1"/>
        </w:numPr>
        <w:tabs>
          <w:tab w:val="left" w:pos="567"/>
        </w:tabs>
        <w:overflowPunct w:val="0"/>
        <w:autoSpaceDE w:val="0"/>
        <w:autoSpaceDN w:val="0"/>
        <w:adjustRightInd w:val="0"/>
        <w:spacing w:before="120" w:after="120"/>
        <w:ind w:left="0" w:firstLine="0"/>
        <w:jc w:val="both"/>
        <w:rPr>
          <w:rFonts w:ascii="Arial" w:hAnsi="Arial" w:cs="Arial"/>
        </w:rPr>
      </w:pPr>
      <w:r w:rsidRPr="00D37663">
        <w:rPr>
          <w:rFonts w:ascii="Arial" w:hAnsi="Arial" w:cs="Arial"/>
        </w:rPr>
        <w:t xml:space="preserve">A CONTRATADA prestará garantia no valor de R$ ____________ </w:t>
      </w:r>
      <w:r w:rsidR="00D37663" w:rsidRPr="00D37663">
        <w:rPr>
          <w:rFonts w:ascii="Arial" w:hAnsi="Arial" w:cs="Arial"/>
        </w:rPr>
        <w:t>(______________)</w:t>
      </w:r>
      <w:r w:rsidRPr="00D37663">
        <w:rPr>
          <w:rFonts w:ascii="Arial" w:hAnsi="Arial" w:cs="Arial"/>
        </w:rPr>
        <w:t xml:space="preserve">, na modalidade de ______________, correspondente a </w:t>
      </w:r>
      <w:r w:rsidR="00182968">
        <w:rPr>
          <w:rFonts w:ascii="Arial" w:hAnsi="Arial" w:cs="Arial"/>
        </w:rPr>
        <w:t>10</w:t>
      </w:r>
      <w:r w:rsidRPr="00D37663">
        <w:rPr>
          <w:rFonts w:ascii="Arial" w:hAnsi="Arial" w:cs="Arial"/>
        </w:rPr>
        <w:t>% (vinte por cento) do valor do Contrato, no prazo de 10 (dez) dias úteis, observadas a</w:t>
      </w:r>
      <w:r w:rsidR="003A7676">
        <w:rPr>
          <w:rFonts w:ascii="Arial" w:hAnsi="Arial" w:cs="Arial"/>
        </w:rPr>
        <w:t>s condições previstas no Edital.</w:t>
      </w:r>
    </w:p>
    <w:p w:rsidR="00D37663" w:rsidRPr="00D37663" w:rsidRDefault="00120D0D" w:rsidP="004C66B6">
      <w:pPr>
        <w:pStyle w:val="tracinho"/>
        <w:tabs>
          <w:tab w:val="left" w:pos="567"/>
        </w:tabs>
        <w:spacing w:before="120" w:after="120"/>
        <w:ind w:left="0" w:firstLine="0"/>
        <w:rPr>
          <w:rFonts w:cs="Arial"/>
        </w:rPr>
      </w:pPr>
      <w:r w:rsidRPr="00D37663">
        <w:rPr>
          <w:b/>
          <w:sz w:val="22"/>
          <w:szCs w:val="22"/>
        </w:rPr>
        <w:t xml:space="preserve">CLÁUSULA </w:t>
      </w:r>
      <w:r w:rsidR="003249F3" w:rsidRPr="00D37663">
        <w:rPr>
          <w:b/>
          <w:sz w:val="22"/>
          <w:szCs w:val="22"/>
        </w:rPr>
        <w:t>OITAVA</w:t>
      </w:r>
      <w:r w:rsidRPr="00D37663">
        <w:rPr>
          <w:b/>
          <w:sz w:val="22"/>
          <w:szCs w:val="22"/>
        </w:rPr>
        <w:t xml:space="preserve"> – </w:t>
      </w:r>
      <w:r w:rsidR="00D37663" w:rsidRPr="00D37663">
        <w:rPr>
          <w:b/>
          <w:sz w:val="22"/>
          <w:szCs w:val="22"/>
        </w:rPr>
        <w:t xml:space="preserve">CONTROLE E FISCALIZAÇÃO DA EXECUÇÃO </w:t>
      </w:r>
    </w:p>
    <w:p w:rsidR="00052F1D" w:rsidRDefault="00052F1D" w:rsidP="00D37663">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Para acompanhar a execução do Contrato, será designado servidor habilitado para acompanhar a execução do Contrato, ficando a partir da assinatura do mesmo, obrigado a registrar toda e qualquer ocorrência e/ou deficiência verificada ao longo do período de vigência, em relatório específico a esse fim, cuja cópia será encaminhada à CONTRATADA, objetivando a imediata correção das irregularidades apontadas e pronta regularização dos serviços, sob pena de aplicação das sanções cabíveis.</w:t>
      </w:r>
    </w:p>
    <w:p w:rsidR="00052F1D"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FIOCRUZ ou de seus agentes e prepostos, de conformidade com o art. 70 da Lei nº 8.666, de 1993.</w:t>
      </w:r>
    </w:p>
    <w:p w:rsidR="00052F1D" w:rsidRPr="00D37663"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FIOCRUZ, especialmente designados, na forma dos arts. 67 e 73 da Lei nº 8.666, de 1993, e do art. 6º do Decreto nº 2.271, de 1997.</w:t>
      </w:r>
    </w:p>
    <w:p w:rsidR="00052F1D" w:rsidRPr="00D37663"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A verificação da adequação da prestação do serviço deverá ser realizada com base nos critérios previstos no Pr</w:t>
      </w:r>
      <w:r w:rsidR="006F6470" w:rsidRPr="00D37663">
        <w:rPr>
          <w:rFonts w:cs="Arial"/>
          <w:sz w:val="22"/>
          <w:szCs w:val="22"/>
        </w:rPr>
        <w:t xml:space="preserve">ojeto </w:t>
      </w:r>
      <w:r w:rsidR="00182968">
        <w:rPr>
          <w:rFonts w:cs="Arial"/>
          <w:sz w:val="22"/>
          <w:szCs w:val="22"/>
        </w:rPr>
        <w:t>Básico</w:t>
      </w:r>
      <w:r w:rsidR="006F6470" w:rsidRPr="00D37663">
        <w:rPr>
          <w:rFonts w:cs="Arial"/>
          <w:sz w:val="22"/>
          <w:szCs w:val="22"/>
        </w:rPr>
        <w:t>, Avexo IV do RDC</w:t>
      </w:r>
      <w:r w:rsidR="00F31C75">
        <w:rPr>
          <w:rFonts w:cs="Arial"/>
          <w:sz w:val="22"/>
          <w:szCs w:val="22"/>
        </w:rPr>
        <w:t xml:space="preserve"> 08/2017</w:t>
      </w:r>
      <w:r w:rsidR="006F6470" w:rsidRPr="00D37663">
        <w:rPr>
          <w:rFonts w:cs="Arial"/>
          <w:sz w:val="22"/>
          <w:szCs w:val="22"/>
        </w:rPr>
        <w:t>.</w:t>
      </w:r>
    </w:p>
    <w:p w:rsidR="00052F1D" w:rsidRPr="00D37663"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A execução dos contratos deverá ser acompanhada e fiscalizada por meio de instrumentos de controle, que compreendam a mensuração dos aspectos mencionados no art. 34 da Instrução Normativa SLTI/MPOG nº 02, de 2008, quando for o caso.</w:t>
      </w:r>
    </w:p>
    <w:p w:rsidR="00052F1D"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052F1D" w:rsidRPr="00D37663"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lastRenderedPageBreak/>
        <w:t>A Comissão designada para acompanhar e fiscalizar a execução do objeto contr</w:t>
      </w:r>
      <w:r w:rsidR="0027662C" w:rsidRPr="00D37663">
        <w:rPr>
          <w:rFonts w:cs="Arial"/>
          <w:sz w:val="22"/>
          <w:szCs w:val="22"/>
        </w:rPr>
        <w:t>atual terá competência definida na legislação vigente</w:t>
      </w:r>
      <w:r w:rsidRPr="00D37663">
        <w:rPr>
          <w:rFonts w:cs="Arial"/>
          <w:sz w:val="22"/>
          <w:szCs w:val="22"/>
        </w:rPr>
        <w:t>, em especial:</w:t>
      </w:r>
    </w:p>
    <w:p w:rsidR="00052F1D" w:rsidRPr="00D37663" w:rsidRDefault="00052F1D" w:rsidP="00D37663">
      <w:pPr>
        <w:pStyle w:val="PargrafodaLista"/>
        <w:numPr>
          <w:ilvl w:val="0"/>
          <w:numId w:val="36"/>
        </w:numPr>
        <w:tabs>
          <w:tab w:val="left" w:pos="993"/>
        </w:tabs>
        <w:spacing w:before="120" w:after="120"/>
        <w:ind w:left="567" w:firstLine="0"/>
        <w:jc w:val="both"/>
        <w:rPr>
          <w:rFonts w:ascii="Arial" w:hAnsi="Arial" w:cs="Arial"/>
        </w:rPr>
      </w:pPr>
      <w:r w:rsidRPr="00D37663">
        <w:rPr>
          <w:rFonts w:ascii="Arial" w:hAnsi="Arial" w:cs="Arial"/>
        </w:rPr>
        <w:t>Fiscalizar o cumprimento das obrigações contratuais;</w:t>
      </w:r>
    </w:p>
    <w:p w:rsidR="00052F1D" w:rsidRPr="00D37663" w:rsidRDefault="00052F1D" w:rsidP="00D37663">
      <w:pPr>
        <w:pStyle w:val="PargrafodaLista"/>
        <w:numPr>
          <w:ilvl w:val="0"/>
          <w:numId w:val="36"/>
        </w:numPr>
        <w:tabs>
          <w:tab w:val="left" w:pos="993"/>
        </w:tabs>
        <w:spacing w:before="120" w:after="120"/>
        <w:ind w:left="567" w:firstLine="0"/>
        <w:jc w:val="both"/>
        <w:rPr>
          <w:rFonts w:ascii="Arial" w:hAnsi="Arial" w:cs="Arial"/>
        </w:rPr>
      </w:pPr>
      <w:r w:rsidRPr="00D37663">
        <w:rPr>
          <w:rFonts w:ascii="Arial" w:hAnsi="Arial" w:cs="Arial"/>
        </w:rPr>
        <w:t>Solicitar da CONTRATADA e de seus prepostos, ou providenciar junto à Administração da FIOCRUZ, tempestivamente, todas as medidas necessárias ao bom andamento dos serviços;</w:t>
      </w:r>
    </w:p>
    <w:p w:rsidR="00052F1D" w:rsidRPr="00D37663" w:rsidRDefault="00052F1D" w:rsidP="00D37663">
      <w:pPr>
        <w:pStyle w:val="PargrafodaLista"/>
        <w:numPr>
          <w:ilvl w:val="0"/>
          <w:numId w:val="36"/>
        </w:numPr>
        <w:tabs>
          <w:tab w:val="left" w:pos="993"/>
        </w:tabs>
        <w:spacing w:before="120" w:after="120"/>
        <w:ind w:left="567" w:firstLine="0"/>
        <w:jc w:val="both"/>
        <w:rPr>
          <w:rFonts w:ascii="Arial" w:hAnsi="Arial" w:cs="Arial"/>
        </w:rPr>
      </w:pPr>
      <w:r w:rsidRPr="00D37663">
        <w:rPr>
          <w:rFonts w:ascii="Arial" w:hAnsi="Arial" w:cs="Arial"/>
        </w:rPr>
        <w:t>Emitir pareceres em todos os atos da Administração relativos à execução do contrato e, em especial, na aplicação de sanções, alterações e reajustes do contrato;</w:t>
      </w:r>
    </w:p>
    <w:p w:rsidR="00052F1D" w:rsidRDefault="00052F1D" w:rsidP="00D37663">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Realizar o aceite do serviço executado nas condições previstas no Edital, de forma a subsidiar o atesto da Nota Fiscal e o pagamento do mesmo;</w:t>
      </w:r>
    </w:p>
    <w:p w:rsidR="00052F1D" w:rsidRDefault="00052F1D" w:rsidP="004C66B6">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O representante da FIOCRUZ deverá promover o registro das ocorrências verificadas, adotando as providências necessárias ao fiel cumprimento das cláusulas contratuais, conforme o disposto nos §§ 1º e 2º do art. 67 da Lei nº 8.666, de 1993.</w:t>
      </w:r>
    </w:p>
    <w:p w:rsidR="00D37663" w:rsidRDefault="00D37663" w:rsidP="00D37663">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Será comunicado à CONTRATADA, por escrito, as deficiências ou irregularidades porventura verificadas pela fiscalização, cabendo a mesma sua imediata correção ou adequação, sem prejuízo das sanções cabíveis;</w:t>
      </w:r>
    </w:p>
    <w:p w:rsidR="00D37663" w:rsidRPr="00D37663" w:rsidRDefault="00052F1D" w:rsidP="00D37663">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As disposições previstas nesta cláusula não excluem o disposto no Anexo da Instrução Normativa SLTI/MPOG nº 02, de 2008, aplicável no que for pertinente à contratação.</w:t>
      </w:r>
      <w:r w:rsidR="00D37663" w:rsidRPr="00D37663">
        <w:rPr>
          <w:rFonts w:ascii="Arial" w:hAnsi="Arial" w:cs="Arial"/>
        </w:rPr>
        <w:t xml:space="preserve"> </w:t>
      </w:r>
    </w:p>
    <w:p w:rsidR="00D37663" w:rsidRDefault="00D37663" w:rsidP="00D37663">
      <w:pPr>
        <w:pStyle w:val="PargrafodaLista"/>
        <w:numPr>
          <w:ilvl w:val="1"/>
          <w:numId w:val="1"/>
        </w:numPr>
        <w:tabs>
          <w:tab w:val="left" w:pos="567"/>
        </w:tabs>
        <w:spacing w:before="120" w:after="120"/>
        <w:ind w:left="0" w:firstLine="0"/>
        <w:jc w:val="both"/>
        <w:rPr>
          <w:rFonts w:ascii="Arial" w:hAnsi="Arial" w:cs="Arial"/>
        </w:rPr>
      </w:pPr>
      <w:r w:rsidRPr="00D37663">
        <w:rPr>
          <w:rFonts w:ascii="Arial" w:hAnsi="Arial" w:cs="Arial"/>
        </w:rPr>
        <w:t>A FIOCRUZ rejeitará, no todo ou em parte, os serviços efetuados em desacordo com o Contrato e/ou com as disposições cons</w:t>
      </w:r>
      <w:r>
        <w:rPr>
          <w:rFonts w:ascii="Arial" w:hAnsi="Arial" w:cs="Arial"/>
        </w:rPr>
        <w:t>tantes no Edital e seus Anexos.</w:t>
      </w:r>
    </w:p>
    <w:p w:rsidR="00052F1D" w:rsidRPr="00D37663" w:rsidRDefault="00052F1D" w:rsidP="004C66B6">
      <w:pPr>
        <w:pStyle w:val="PargrafodaLista"/>
        <w:numPr>
          <w:ilvl w:val="1"/>
          <w:numId w:val="1"/>
        </w:numPr>
        <w:tabs>
          <w:tab w:val="left" w:pos="567"/>
        </w:tabs>
        <w:spacing w:before="120" w:after="120"/>
        <w:ind w:left="0" w:firstLine="0"/>
        <w:jc w:val="both"/>
        <w:rPr>
          <w:rFonts w:ascii="Arial" w:hAnsi="Arial" w:cs="Arial"/>
        </w:rPr>
      </w:pPr>
      <w:r w:rsidRPr="00D37663">
        <w:rPr>
          <w:rFonts w:ascii="Arial" w:hAnsi="Arial" w:cs="Arial"/>
        </w:rPr>
        <w:t>A CONTRATADA se sujeitará a mais ampla e irrestrita fiscalização por parte da FIOCRUZ quanto à execução dos SERVIÇOS, devendo prestar todos os esclarecimentos solicitados.</w:t>
      </w:r>
    </w:p>
    <w:p w:rsidR="00E556D2" w:rsidRPr="00270584" w:rsidRDefault="00052F1D" w:rsidP="008619D4">
      <w:pPr>
        <w:pStyle w:val="tracinho"/>
        <w:tabs>
          <w:tab w:val="left" w:pos="567"/>
        </w:tabs>
        <w:ind w:left="0" w:firstLine="0"/>
        <w:rPr>
          <w:rFonts w:cs="Arial"/>
        </w:rPr>
      </w:pPr>
      <w:r w:rsidRPr="00D37663">
        <w:rPr>
          <w:b/>
          <w:sz w:val="22"/>
          <w:szCs w:val="22"/>
        </w:rPr>
        <w:t xml:space="preserve">CLÁUSULA </w:t>
      </w:r>
      <w:r w:rsidR="003249F3" w:rsidRPr="00D37663">
        <w:rPr>
          <w:b/>
          <w:sz w:val="22"/>
          <w:szCs w:val="22"/>
        </w:rPr>
        <w:t>NONA</w:t>
      </w:r>
      <w:r w:rsidRPr="00D37663">
        <w:rPr>
          <w:b/>
          <w:sz w:val="22"/>
          <w:szCs w:val="22"/>
        </w:rPr>
        <w:t xml:space="preserve"> - OBRIGAÇÕES DA </w:t>
      </w:r>
      <w:r w:rsidR="008619D4">
        <w:rPr>
          <w:b/>
          <w:sz w:val="22"/>
          <w:szCs w:val="22"/>
        </w:rPr>
        <w:t xml:space="preserve">CONTRATANTE E </w:t>
      </w:r>
      <w:r w:rsidR="008619D4" w:rsidRPr="008619D4">
        <w:rPr>
          <w:b/>
          <w:sz w:val="22"/>
          <w:szCs w:val="22"/>
        </w:rPr>
        <w:t>DA</w:t>
      </w:r>
      <w:r w:rsidR="00E556D2" w:rsidRPr="008619D4">
        <w:rPr>
          <w:rFonts w:cs="Arial"/>
          <w:b/>
          <w:bCs/>
          <w:sz w:val="22"/>
          <w:szCs w:val="22"/>
        </w:rPr>
        <w:t xml:space="preserve"> CONTRATADA</w:t>
      </w:r>
    </w:p>
    <w:p w:rsidR="00E556D2" w:rsidRPr="008619D4" w:rsidRDefault="008619D4" w:rsidP="008619D4">
      <w:pPr>
        <w:pStyle w:val="PargrafodaLista"/>
        <w:widowControl w:val="0"/>
        <w:numPr>
          <w:ilvl w:val="1"/>
          <w:numId w:val="1"/>
        </w:numPr>
        <w:tabs>
          <w:tab w:val="left" w:pos="567"/>
        </w:tabs>
        <w:autoSpaceDE w:val="0"/>
        <w:autoSpaceDN w:val="0"/>
        <w:adjustRightInd w:val="0"/>
        <w:spacing w:before="120" w:after="120"/>
        <w:ind w:left="0" w:firstLine="0"/>
        <w:jc w:val="both"/>
        <w:rPr>
          <w:rFonts w:ascii="Arial" w:hAnsi="Arial" w:cs="Arial"/>
          <w:b/>
          <w:bCs/>
        </w:rPr>
      </w:pPr>
      <w:r w:rsidRPr="008619D4">
        <w:rPr>
          <w:rFonts w:ascii="Arial" w:hAnsi="Arial" w:cs="Arial"/>
        </w:rPr>
        <w:t xml:space="preserve">As obrigações da CONTRATANTE e da CONTRATADA são aquelas previstas </w:t>
      </w:r>
      <w:r w:rsidR="00E556D2" w:rsidRPr="008619D4">
        <w:rPr>
          <w:rFonts w:ascii="Arial" w:hAnsi="Arial" w:cs="Arial"/>
        </w:rPr>
        <w:t xml:space="preserve">no </w:t>
      </w:r>
      <w:r w:rsidR="003E4B31">
        <w:rPr>
          <w:rFonts w:ascii="Arial" w:hAnsi="Arial" w:cs="Arial"/>
        </w:rPr>
        <w:t>Projeto Básico</w:t>
      </w:r>
      <w:r w:rsidR="00E556D2" w:rsidRPr="008619D4">
        <w:rPr>
          <w:rFonts w:ascii="Arial" w:hAnsi="Arial" w:cs="Arial"/>
        </w:rPr>
        <w:t xml:space="preserve">, </w:t>
      </w:r>
      <w:r w:rsidR="002415D8" w:rsidRPr="008619D4">
        <w:rPr>
          <w:rFonts w:ascii="Arial" w:hAnsi="Arial" w:cs="Arial"/>
        </w:rPr>
        <w:t>Anexo IV do Edital de RDC</w:t>
      </w:r>
      <w:r w:rsidR="00E556D2" w:rsidRPr="008619D4">
        <w:rPr>
          <w:rFonts w:ascii="Arial" w:hAnsi="Arial" w:cs="Arial"/>
        </w:rPr>
        <w:t>.</w:t>
      </w:r>
    </w:p>
    <w:p w:rsidR="00F27BD3" w:rsidRPr="008619D4" w:rsidRDefault="008619D4" w:rsidP="008619D4">
      <w:pPr>
        <w:pStyle w:val="tracinho"/>
        <w:tabs>
          <w:tab w:val="left" w:pos="567"/>
        </w:tabs>
        <w:ind w:left="0" w:firstLine="0"/>
        <w:rPr>
          <w:sz w:val="22"/>
          <w:szCs w:val="22"/>
        </w:rPr>
      </w:pPr>
      <w:r w:rsidRPr="008619D4">
        <w:rPr>
          <w:rFonts w:cs="Arial"/>
          <w:b/>
          <w:sz w:val="22"/>
          <w:szCs w:val="22"/>
        </w:rPr>
        <w:t>CLÁUSULA DÉCIMA</w:t>
      </w:r>
      <w:r>
        <w:rPr>
          <w:rFonts w:cs="Arial"/>
          <w:b/>
          <w:sz w:val="22"/>
          <w:szCs w:val="22"/>
        </w:rPr>
        <w:t xml:space="preserve"> -</w:t>
      </w:r>
      <w:r w:rsidRPr="00270584">
        <w:rPr>
          <w:rFonts w:cs="Arial"/>
          <w:b/>
        </w:rPr>
        <w:t xml:space="preserve"> </w:t>
      </w:r>
      <w:r w:rsidRPr="008619D4">
        <w:rPr>
          <w:rFonts w:cs="Arial"/>
          <w:b/>
          <w:sz w:val="22"/>
          <w:szCs w:val="22"/>
        </w:rPr>
        <w:t>DA SUBCONTRATAÇÃO</w:t>
      </w:r>
    </w:p>
    <w:p w:rsidR="00F27BD3" w:rsidRDefault="008619D4" w:rsidP="008619D4">
      <w:pPr>
        <w:pStyle w:val="PargrafodaLista"/>
        <w:numPr>
          <w:ilvl w:val="1"/>
          <w:numId w:val="1"/>
        </w:numPr>
        <w:tabs>
          <w:tab w:val="left" w:pos="567"/>
        </w:tabs>
        <w:spacing w:before="120" w:after="120"/>
        <w:ind w:left="0" w:firstLine="0"/>
        <w:jc w:val="both"/>
        <w:rPr>
          <w:rFonts w:ascii="Arial" w:hAnsi="Arial" w:cs="Arial"/>
        </w:rPr>
      </w:pPr>
      <w:r w:rsidRPr="008619D4">
        <w:rPr>
          <w:rFonts w:ascii="Arial" w:hAnsi="Arial" w:cs="Arial"/>
        </w:rPr>
        <w:t xml:space="preserve">É permitida a subcontratação parcial do objeto, respeitadas as condições e obrigações estabelecidas no </w:t>
      </w:r>
      <w:r>
        <w:rPr>
          <w:rFonts w:ascii="Arial" w:hAnsi="Arial" w:cs="Arial"/>
        </w:rPr>
        <w:t xml:space="preserve">Edital, no </w:t>
      </w:r>
      <w:r w:rsidRPr="008619D4">
        <w:rPr>
          <w:rFonts w:ascii="Arial" w:hAnsi="Arial" w:cs="Arial"/>
        </w:rPr>
        <w:t xml:space="preserve">Projeto </w:t>
      </w:r>
      <w:r w:rsidR="00F31C75">
        <w:rPr>
          <w:rFonts w:ascii="Arial" w:hAnsi="Arial" w:cs="Arial"/>
        </w:rPr>
        <w:t>Básico</w:t>
      </w:r>
      <w:r>
        <w:rPr>
          <w:rFonts w:ascii="Arial" w:hAnsi="Arial" w:cs="Arial"/>
        </w:rPr>
        <w:t xml:space="preserve"> </w:t>
      </w:r>
      <w:r w:rsidRPr="008619D4">
        <w:rPr>
          <w:rFonts w:ascii="Arial" w:hAnsi="Arial" w:cs="Arial"/>
        </w:rPr>
        <w:t>e na proposta da contratada.</w:t>
      </w:r>
    </w:p>
    <w:p w:rsidR="008619D4" w:rsidRPr="008619D4" w:rsidRDefault="008619D4" w:rsidP="008619D4">
      <w:pPr>
        <w:pStyle w:val="tracinho"/>
        <w:ind w:left="0" w:firstLine="0"/>
        <w:rPr>
          <w:b/>
          <w:sz w:val="22"/>
          <w:szCs w:val="22"/>
        </w:rPr>
      </w:pPr>
      <w:r w:rsidRPr="008619D4">
        <w:rPr>
          <w:rFonts w:cs="Arial"/>
          <w:b/>
          <w:sz w:val="22"/>
          <w:szCs w:val="22"/>
        </w:rPr>
        <w:t>CLÁUSULA DÉCIMA</w:t>
      </w:r>
      <w:r>
        <w:rPr>
          <w:rFonts w:cs="Arial"/>
          <w:b/>
          <w:sz w:val="22"/>
          <w:szCs w:val="22"/>
        </w:rPr>
        <w:t xml:space="preserve"> PRIMEIRA</w:t>
      </w:r>
      <w:r w:rsidRPr="008619D4">
        <w:rPr>
          <w:rFonts w:cs="Arial"/>
          <w:b/>
          <w:sz w:val="22"/>
          <w:szCs w:val="22"/>
        </w:rPr>
        <w:t xml:space="preserve"> - ALTERAÇÃO SUBJETIVA</w:t>
      </w:r>
    </w:p>
    <w:p w:rsidR="008619D4" w:rsidRDefault="008619D4" w:rsidP="008619D4">
      <w:pPr>
        <w:pStyle w:val="PargrafodaLista"/>
        <w:numPr>
          <w:ilvl w:val="1"/>
          <w:numId w:val="1"/>
        </w:numPr>
        <w:tabs>
          <w:tab w:val="left" w:pos="567"/>
        </w:tabs>
        <w:spacing w:before="120" w:after="120"/>
        <w:ind w:left="0" w:firstLine="0"/>
        <w:jc w:val="both"/>
        <w:rPr>
          <w:rFonts w:ascii="Arial" w:hAnsi="Arial" w:cs="Arial"/>
        </w:rPr>
      </w:pPr>
      <w:r w:rsidRPr="008619D4">
        <w:rPr>
          <w:rFonts w:ascii="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7067C" w:rsidRPr="008619D4" w:rsidRDefault="0027067C" w:rsidP="0027067C">
      <w:pPr>
        <w:pStyle w:val="PargrafodaLista"/>
        <w:tabs>
          <w:tab w:val="left" w:pos="567"/>
        </w:tabs>
        <w:spacing w:before="120" w:after="120"/>
        <w:ind w:left="0"/>
        <w:rPr>
          <w:rFonts w:ascii="Arial" w:hAnsi="Arial" w:cs="Arial"/>
        </w:rPr>
      </w:pPr>
    </w:p>
    <w:p w:rsidR="00052F1D" w:rsidRPr="008619D4" w:rsidRDefault="00052F1D" w:rsidP="008619D4">
      <w:pPr>
        <w:pStyle w:val="tracinho"/>
        <w:tabs>
          <w:tab w:val="left" w:pos="567"/>
        </w:tabs>
        <w:ind w:left="0" w:firstLine="0"/>
        <w:rPr>
          <w:b/>
          <w:sz w:val="22"/>
          <w:szCs w:val="22"/>
        </w:rPr>
      </w:pPr>
      <w:r w:rsidRPr="008619D4">
        <w:rPr>
          <w:b/>
          <w:sz w:val="22"/>
          <w:szCs w:val="22"/>
        </w:rPr>
        <w:lastRenderedPageBreak/>
        <w:t xml:space="preserve">CLÁUSULA DÉCIMA </w:t>
      </w:r>
      <w:r w:rsidR="003249F3" w:rsidRPr="008619D4">
        <w:rPr>
          <w:b/>
          <w:sz w:val="22"/>
          <w:szCs w:val="22"/>
        </w:rPr>
        <w:t>SEGUNDA</w:t>
      </w:r>
      <w:r w:rsidRPr="008619D4">
        <w:rPr>
          <w:b/>
          <w:sz w:val="22"/>
          <w:szCs w:val="22"/>
        </w:rPr>
        <w:t>- DAS SANÇÕES ADMINISTRATIVAS</w:t>
      </w:r>
    </w:p>
    <w:p w:rsidR="00052F1D" w:rsidRPr="008619D4" w:rsidRDefault="00052F1D" w:rsidP="008619D4">
      <w:pPr>
        <w:pStyle w:val="PargrafodaLista"/>
        <w:numPr>
          <w:ilvl w:val="1"/>
          <w:numId w:val="1"/>
        </w:numPr>
        <w:spacing w:before="120" w:after="120"/>
        <w:ind w:left="0" w:firstLine="0"/>
        <w:jc w:val="both"/>
        <w:rPr>
          <w:rStyle w:val="EstiloPreto"/>
          <w:rFonts w:ascii="Arial" w:hAnsi="Arial" w:cs="Arial"/>
          <w:b/>
          <w:sz w:val="22"/>
        </w:rPr>
      </w:pPr>
      <w:r w:rsidRPr="008619D4">
        <w:rPr>
          <w:rStyle w:val="EstiloPreto"/>
          <w:rFonts w:ascii="Arial" w:hAnsi="Arial" w:cs="Arial"/>
          <w:sz w:val="22"/>
        </w:rPr>
        <w:t>As sanções relacionadas à execução do contrato são aquelas previstas no Edital de RDC</w:t>
      </w:r>
      <w:r w:rsidR="00F27BD3" w:rsidRPr="008619D4">
        <w:rPr>
          <w:rStyle w:val="EstiloPreto"/>
          <w:rFonts w:ascii="Arial" w:hAnsi="Arial" w:cs="Arial"/>
          <w:sz w:val="22"/>
        </w:rPr>
        <w:t>.</w:t>
      </w:r>
    </w:p>
    <w:p w:rsidR="008619D4" w:rsidRPr="008619D4" w:rsidRDefault="008619D4" w:rsidP="008619D4">
      <w:pPr>
        <w:pStyle w:val="tracinho"/>
        <w:tabs>
          <w:tab w:val="left" w:pos="567"/>
        </w:tabs>
        <w:ind w:left="0" w:firstLine="0"/>
        <w:rPr>
          <w:b/>
          <w:sz w:val="22"/>
          <w:szCs w:val="22"/>
        </w:rPr>
      </w:pPr>
      <w:r w:rsidRPr="008619D4">
        <w:rPr>
          <w:b/>
          <w:sz w:val="22"/>
          <w:szCs w:val="22"/>
        </w:rPr>
        <w:t xml:space="preserve">CLÁUSULA DÉCIMA TERCEIRA </w:t>
      </w:r>
      <w:r w:rsidR="00C12BA4">
        <w:rPr>
          <w:b/>
          <w:sz w:val="22"/>
          <w:szCs w:val="22"/>
        </w:rPr>
        <w:t>-</w:t>
      </w:r>
      <w:r w:rsidRPr="008619D4">
        <w:rPr>
          <w:b/>
          <w:sz w:val="22"/>
          <w:szCs w:val="22"/>
        </w:rPr>
        <w:t xml:space="preserve"> DO REGIME DE EXECUÇÃO E DAS ALTERAÇÕES</w:t>
      </w:r>
    </w:p>
    <w:p w:rsidR="008619D4" w:rsidRDefault="008619D4" w:rsidP="008619D4">
      <w:pPr>
        <w:pStyle w:val="PargrafodaLista"/>
        <w:numPr>
          <w:ilvl w:val="1"/>
          <w:numId w:val="1"/>
        </w:numPr>
        <w:tabs>
          <w:tab w:val="left" w:pos="567"/>
        </w:tabs>
        <w:spacing w:before="120" w:after="120"/>
        <w:ind w:left="0" w:firstLine="0"/>
        <w:jc w:val="both"/>
        <w:rPr>
          <w:rFonts w:ascii="Arial" w:hAnsi="Arial" w:cs="Arial"/>
        </w:rPr>
      </w:pPr>
      <w:r w:rsidRPr="008619D4">
        <w:rPr>
          <w:rFonts w:ascii="Arial" w:hAnsi="Arial" w:cs="Arial"/>
        </w:rPr>
        <w:t>Eventuais alterações contratuais reger-se-ão pela disciplina do art. 65 da Lei nº 8.666/93.</w:t>
      </w:r>
    </w:p>
    <w:p w:rsidR="008619D4" w:rsidRDefault="008619D4" w:rsidP="008619D4">
      <w:pPr>
        <w:pStyle w:val="PargrafodaLista"/>
        <w:numPr>
          <w:ilvl w:val="1"/>
          <w:numId w:val="1"/>
        </w:numPr>
        <w:tabs>
          <w:tab w:val="left" w:pos="567"/>
        </w:tabs>
        <w:spacing w:before="120" w:after="120"/>
        <w:ind w:left="0" w:firstLine="0"/>
        <w:jc w:val="both"/>
        <w:rPr>
          <w:rFonts w:ascii="Arial" w:hAnsi="Arial" w:cs="Arial"/>
        </w:rPr>
      </w:pPr>
      <w:r w:rsidRPr="008619D4">
        <w:rPr>
          <w:rFonts w:ascii="Arial" w:hAnsi="Arial" w:cs="Arial"/>
        </w:rPr>
        <w:t>A diferença percentual entre o valor global do contrato e o preço global de referência não poderá ser reduzida em favor do contratado em decorrência de aditamentos que modifiquem a planilha orçamentária.</w:t>
      </w:r>
    </w:p>
    <w:p w:rsidR="008619D4" w:rsidRDefault="008619D4" w:rsidP="008619D4">
      <w:pPr>
        <w:pStyle w:val="PargrafodaLista"/>
        <w:numPr>
          <w:ilvl w:val="1"/>
          <w:numId w:val="1"/>
        </w:numPr>
        <w:tabs>
          <w:tab w:val="left" w:pos="567"/>
        </w:tabs>
        <w:spacing w:before="120" w:after="120"/>
        <w:ind w:left="0" w:firstLine="0"/>
        <w:jc w:val="both"/>
        <w:rPr>
          <w:rFonts w:ascii="Arial" w:hAnsi="Arial" w:cs="Arial"/>
        </w:rPr>
      </w:pPr>
      <w:r w:rsidRPr="008619D4">
        <w:rPr>
          <w:rFonts w:ascii="Arial" w:hAnsi="Arial" w:cs="Arial"/>
        </w:rPr>
        <w:t xml:space="preserve">O contrato será realizado por execução indireta, sob o regime de empreitada por preço </w:t>
      </w:r>
      <w:r w:rsidR="00C12BA4">
        <w:rPr>
          <w:rFonts w:ascii="Arial" w:hAnsi="Arial" w:cs="Arial"/>
        </w:rPr>
        <w:t>global</w:t>
      </w:r>
      <w:r w:rsidRPr="008619D4">
        <w:rPr>
          <w:rFonts w:ascii="Arial" w:hAnsi="Arial" w:cs="Arial"/>
        </w:rPr>
        <w:t>.</w:t>
      </w:r>
    </w:p>
    <w:p w:rsidR="00C12BA4" w:rsidRPr="00C12BA4" w:rsidRDefault="00C12BA4" w:rsidP="004C66B6">
      <w:pPr>
        <w:pStyle w:val="PargrafodaLista"/>
        <w:numPr>
          <w:ilvl w:val="1"/>
          <w:numId w:val="1"/>
        </w:numPr>
        <w:tabs>
          <w:tab w:val="left" w:pos="567"/>
        </w:tabs>
        <w:spacing w:before="120" w:after="120"/>
        <w:ind w:left="0" w:firstLine="0"/>
        <w:jc w:val="both"/>
        <w:rPr>
          <w:rFonts w:ascii="Arial" w:hAnsi="Arial" w:cs="Arial"/>
        </w:rPr>
      </w:pPr>
      <w:r w:rsidRPr="00C12BA4">
        <w:rPr>
          <w:rFonts w:ascii="Arial" w:hAnsi="Arial" w:cs="Arial"/>
        </w:rPr>
        <w:t>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C12BA4" w:rsidRPr="00C12BA4" w:rsidRDefault="00C12BA4" w:rsidP="00C12BA4">
      <w:pPr>
        <w:pStyle w:val="tracinho"/>
        <w:tabs>
          <w:tab w:val="left" w:pos="567"/>
        </w:tabs>
        <w:ind w:left="0" w:firstLine="0"/>
        <w:rPr>
          <w:b/>
          <w:sz w:val="22"/>
          <w:szCs w:val="22"/>
        </w:rPr>
      </w:pPr>
      <w:r w:rsidRPr="00C12BA4">
        <w:rPr>
          <w:b/>
          <w:sz w:val="22"/>
          <w:szCs w:val="22"/>
        </w:rPr>
        <w:t>CLÁUSULA DÉCIMA QUARTA – DAS VEDAÇÕES</w:t>
      </w:r>
    </w:p>
    <w:p w:rsidR="00C12BA4" w:rsidRDefault="00C12BA4" w:rsidP="00C12BA4">
      <w:pPr>
        <w:pStyle w:val="PargrafodaLista"/>
        <w:numPr>
          <w:ilvl w:val="1"/>
          <w:numId w:val="1"/>
        </w:numPr>
        <w:tabs>
          <w:tab w:val="left" w:pos="567"/>
        </w:tabs>
        <w:spacing w:before="120" w:after="120"/>
        <w:ind w:left="0" w:firstLine="0"/>
        <w:jc w:val="both"/>
        <w:rPr>
          <w:rFonts w:ascii="Arial" w:hAnsi="Arial" w:cs="Arial"/>
        </w:rPr>
      </w:pPr>
      <w:r w:rsidRPr="00C12BA4">
        <w:rPr>
          <w:rFonts w:ascii="Arial" w:hAnsi="Arial" w:cs="Arial"/>
        </w:rPr>
        <w:t xml:space="preserve">É vedado à CONTRATADA: </w:t>
      </w:r>
    </w:p>
    <w:p w:rsidR="00C12BA4" w:rsidRDefault="00C12BA4" w:rsidP="00C12BA4">
      <w:pPr>
        <w:pStyle w:val="PargrafodaLista"/>
        <w:numPr>
          <w:ilvl w:val="2"/>
          <w:numId w:val="1"/>
        </w:numPr>
        <w:tabs>
          <w:tab w:val="left" w:pos="567"/>
        </w:tabs>
        <w:spacing w:before="120" w:after="120"/>
        <w:ind w:left="567" w:firstLine="0"/>
        <w:jc w:val="both"/>
        <w:rPr>
          <w:rFonts w:ascii="Arial" w:hAnsi="Arial" w:cs="Arial"/>
        </w:rPr>
      </w:pPr>
      <w:r>
        <w:rPr>
          <w:rFonts w:ascii="Arial" w:hAnsi="Arial" w:cs="Arial"/>
        </w:rPr>
        <w:t>C</w:t>
      </w:r>
      <w:r w:rsidRPr="00C12BA4">
        <w:rPr>
          <w:rFonts w:ascii="Arial" w:hAnsi="Arial" w:cs="Arial"/>
        </w:rPr>
        <w:t xml:space="preserve">aucionar ou utilizar este Termo de Contrato para qualquer operação financeira; </w:t>
      </w:r>
    </w:p>
    <w:p w:rsidR="00C12BA4" w:rsidRDefault="00C12BA4" w:rsidP="00C12BA4">
      <w:pPr>
        <w:pStyle w:val="PargrafodaLista"/>
        <w:numPr>
          <w:ilvl w:val="2"/>
          <w:numId w:val="1"/>
        </w:numPr>
        <w:tabs>
          <w:tab w:val="left" w:pos="567"/>
        </w:tabs>
        <w:spacing w:before="120" w:after="120"/>
        <w:ind w:left="567" w:firstLine="0"/>
        <w:jc w:val="both"/>
        <w:rPr>
          <w:rFonts w:ascii="Arial" w:hAnsi="Arial" w:cs="Arial"/>
        </w:rPr>
      </w:pPr>
      <w:r>
        <w:rPr>
          <w:rFonts w:ascii="Arial" w:hAnsi="Arial" w:cs="Arial"/>
        </w:rPr>
        <w:t>I</w:t>
      </w:r>
      <w:r w:rsidRPr="00C12BA4">
        <w:rPr>
          <w:rFonts w:ascii="Arial" w:hAnsi="Arial" w:cs="Arial"/>
        </w:rPr>
        <w:t>nterromper a execução dos serviços sob alegação de inadimplemento por parte da FIOCRUZ, salvo nos casos previstos em lei.</w:t>
      </w:r>
    </w:p>
    <w:p w:rsidR="00C12BA4" w:rsidRPr="00C12BA4" w:rsidRDefault="00C12BA4" w:rsidP="00C12BA4">
      <w:pPr>
        <w:pStyle w:val="tracinho"/>
        <w:tabs>
          <w:tab w:val="left" w:pos="567"/>
        </w:tabs>
        <w:ind w:left="0" w:firstLine="0"/>
        <w:rPr>
          <w:b/>
          <w:sz w:val="22"/>
          <w:szCs w:val="22"/>
        </w:rPr>
      </w:pPr>
      <w:r w:rsidRPr="00C12BA4">
        <w:rPr>
          <w:b/>
          <w:sz w:val="22"/>
          <w:szCs w:val="22"/>
        </w:rPr>
        <w:t xml:space="preserve">CLÁUSULA DÉCIMA </w:t>
      </w:r>
      <w:r>
        <w:rPr>
          <w:b/>
          <w:sz w:val="22"/>
          <w:szCs w:val="22"/>
        </w:rPr>
        <w:t>QUINTA</w:t>
      </w:r>
      <w:r w:rsidRPr="00C12BA4">
        <w:rPr>
          <w:b/>
          <w:sz w:val="22"/>
          <w:szCs w:val="22"/>
        </w:rPr>
        <w:t xml:space="preserve"> – DO RECEBIMENTO DO OBJETO</w:t>
      </w:r>
    </w:p>
    <w:p w:rsidR="00C12BA4" w:rsidRPr="00C12BA4" w:rsidRDefault="00C12BA4" w:rsidP="00C12BA4">
      <w:pPr>
        <w:pStyle w:val="tracinho"/>
        <w:numPr>
          <w:ilvl w:val="1"/>
          <w:numId w:val="1"/>
        </w:numPr>
        <w:ind w:left="0" w:firstLine="0"/>
        <w:rPr>
          <w:sz w:val="22"/>
          <w:szCs w:val="22"/>
        </w:rPr>
      </w:pPr>
      <w:r w:rsidRPr="00C12BA4">
        <w:rPr>
          <w:sz w:val="22"/>
          <w:szCs w:val="22"/>
        </w:rPr>
        <w:t>A disciplina inerente ao recebimento do objeto é aquela prevista no Projeto Básico, anexo do Edital.</w:t>
      </w:r>
    </w:p>
    <w:p w:rsidR="00052F1D" w:rsidRPr="00C12BA4" w:rsidRDefault="00052F1D" w:rsidP="00C12BA4">
      <w:pPr>
        <w:pStyle w:val="tracinho"/>
        <w:tabs>
          <w:tab w:val="left" w:pos="567"/>
        </w:tabs>
        <w:ind w:left="0" w:firstLine="0"/>
        <w:rPr>
          <w:b/>
          <w:sz w:val="22"/>
          <w:szCs w:val="22"/>
        </w:rPr>
      </w:pPr>
      <w:r w:rsidRPr="00C12BA4">
        <w:rPr>
          <w:rFonts w:cs="Arial"/>
          <w:b/>
          <w:sz w:val="22"/>
          <w:szCs w:val="22"/>
        </w:rPr>
        <w:t>CLÁUSULA DÉCIMA</w:t>
      </w:r>
      <w:r w:rsidR="00C164FB" w:rsidRPr="00C12BA4">
        <w:rPr>
          <w:rFonts w:cs="Arial"/>
          <w:b/>
          <w:sz w:val="22"/>
          <w:szCs w:val="22"/>
        </w:rPr>
        <w:t xml:space="preserve"> </w:t>
      </w:r>
      <w:r w:rsidR="007B1232">
        <w:rPr>
          <w:rFonts w:cs="Arial"/>
          <w:b/>
          <w:sz w:val="22"/>
          <w:szCs w:val="22"/>
        </w:rPr>
        <w:t>SEXTA</w:t>
      </w:r>
      <w:r w:rsidRPr="00C12BA4">
        <w:rPr>
          <w:rFonts w:cs="Arial"/>
          <w:b/>
          <w:sz w:val="22"/>
          <w:szCs w:val="22"/>
        </w:rPr>
        <w:t xml:space="preserve"> - RESCISÃO</w:t>
      </w:r>
    </w:p>
    <w:p w:rsidR="00052F1D" w:rsidRDefault="00052F1D" w:rsidP="00C12BA4">
      <w:pPr>
        <w:pStyle w:val="PargrafodaLista"/>
        <w:numPr>
          <w:ilvl w:val="1"/>
          <w:numId w:val="1"/>
        </w:numPr>
        <w:spacing w:before="120" w:after="120"/>
        <w:ind w:left="0" w:firstLine="0"/>
        <w:jc w:val="both"/>
        <w:rPr>
          <w:rStyle w:val="EstiloPreto"/>
          <w:rFonts w:ascii="Arial" w:hAnsi="Arial" w:cs="Arial"/>
          <w:sz w:val="22"/>
        </w:rPr>
      </w:pPr>
      <w:r w:rsidRPr="00C12BA4">
        <w:rPr>
          <w:rStyle w:val="EstiloPreto"/>
          <w:rFonts w:ascii="Arial" w:hAnsi="Arial" w:cs="Arial"/>
          <w:sz w:val="22"/>
        </w:rPr>
        <w:t xml:space="preserve">A inexecução total ou parcial do contrato enseja a sua rescisão, com as consequências contratuais, legais e regulamentares. </w:t>
      </w:r>
    </w:p>
    <w:p w:rsidR="00052F1D" w:rsidRDefault="00052F1D" w:rsidP="004C66B6">
      <w:pPr>
        <w:pStyle w:val="PargrafodaLista"/>
        <w:numPr>
          <w:ilvl w:val="1"/>
          <w:numId w:val="1"/>
        </w:numPr>
        <w:spacing w:before="120" w:after="120"/>
        <w:ind w:left="0" w:firstLine="0"/>
        <w:jc w:val="both"/>
        <w:rPr>
          <w:rStyle w:val="EstiloPreto"/>
          <w:rFonts w:ascii="Arial" w:hAnsi="Arial" w:cs="Arial"/>
          <w:sz w:val="22"/>
        </w:rPr>
      </w:pPr>
      <w:r w:rsidRPr="00C12BA4">
        <w:rPr>
          <w:rStyle w:val="EstiloPreto"/>
          <w:rFonts w:ascii="Arial" w:hAnsi="Arial" w:cs="Arial"/>
          <w:sz w:val="22"/>
        </w:rPr>
        <w:t xml:space="preserve">Não haverá rescisão contratual em razão de fusão, cisão ou incorporação do contratado, ou de substituição de consorciado, desde que mantidas as condições de habilitação previamente atestadas. </w:t>
      </w:r>
    </w:p>
    <w:p w:rsidR="00C12BA4" w:rsidRPr="00C12BA4" w:rsidRDefault="00052F1D" w:rsidP="004C66B6">
      <w:pPr>
        <w:pStyle w:val="PargrafodaLista"/>
        <w:numPr>
          <w:ilvl w:val="1"/>
          <w:numId w:val="1"/>
        </w:numPr>
        <w:spacing w:before="120" w:after="120"/>
        <w:ind w:left="0" w:firstLine="0"/>
        <w:jc w:val="both"/>
        <w:rPr>
          <w:rFonts w:ascii="Arial" w:hAnsi="Arial" w:cs="Arial"/>
          <w:color w:val="000000"/>
        </w:rPr>
      </w:pPr>
      <w:r w:rsidRPr="00C12BA4">
        <w:rPr>
          <w:rFonts w:ascii="Arial" w:hAnsi="Arial" w:cs="Arial"/>
        </w:rPr>
        <w:t>Caberá recurso no prazo de cinco dias úteis a partir da data da intimação da rescisão do contrato, nas hipóteses previstas no inciso I do caput do art. 79 da Lei no 8.666, de 1993, observado o disposto nos arts. 53 a 57 do Decreto nº 7.581/2011, no que couber.</w:t>
      </w:r>
    </w:p>
    <w:p w:rsidR="00C12BA4" w:rsidRPr="00C12BA4" w:rsidRDefault="00052F1D" w:rsidP="004C66B6">
      <w:pPr>
        <w:pStyle w:val="PargrafodaLista"/>
        <w:numPr>
          <w:ilvl w:val="1"/>
          <w:numId w:val="1"/>
        </w:numPr>
        <w:spacing w:before="120" w:after="120"/>
        <w:ind w:left="0" w:firstLine="0"/>
        <w:jc w:val="both"/>
        <w:rPr>
          <w:rFonts w:ascii="Arial" w:hAnsi="Arial" w:cs="Arial"/>
          <w:b/>
        </w:rPr>
      </w:pPr>
      <w:r w:rsidRPr="00C12BA4">
        <w:rPr>
          <w:rFonts w:ascii="Arial" w:hAnsi="Arial" w:cs="Arial"/>
        </w:rPr>
        <w:lastRenderedPageBreak/>
        <w:t>Na hipótese do inciso XI do caput do art. 24 da Lei no 8.666, de 1993, a contratação de remanescente de obra, serviço ou fornecimento de bens em consequência de rescisão contratual observará a ordem de classificação dos licitantes e as condições por estes ofertadas, desde que não seja ultrapassado o orçamento estimado para a contratação.</w:t>
      </w:r>
    </w:p>
    <w:p w:rsidR="00052F1D" w:rsidRPr="00C12BA4" w:rsidRDefault="00052F1D" w:rsidP="004C66B6">
      <w:pPr>
        <w:pStyle w:val="PargrafodaLista"/>
        <w:numPr>
          <w:ilvl w:val="1"/>
          <w:numId w:val="1"/>
        </w:numPr>
        <w:spacing w:before="120" w:after="120"/>
        <w:ind w:left="0" w:firstLine="0"/>
        <w:jc w:val="both"/>
        <w:rPr>
          <w:rFonts w:ascii="Arial" w:hAnsi="Arial" w:cs="Arial"/>
          <w:b/>
        </w:rPr>
      </w:pPr>
      <w:r w:rsidRPr="00C12BA4">
        <w:rPr>
          <w:rFonts w:ascii="Arial" w:hAnsi="Arial" w:cs="Arial"/>
        </w:rPr>
        <w:t>A paralisação do objeto sem justa causa e prévia comunicação a FIOCRUZ, por culpa da CONTRATADA, por prazo igual ou superior a 15 (quinze) dias corridos ou alternados, acarretará a rescisão unilateral do contrato. Esta paralisação será caracterizada pela constatação de efetivo insuficiente ao volume do objeto a ser realizada. Também ficará comprovada a paralisação se a medição mensal de serviços a serem faturados ou produzidos na etapa prevista no cronograma físico-financeiro não atingirem o mínimo de 30% (trinta por cento) do total previsto.</w:t>
      </w:r>
    </w:p>
    <w:p w:rsidR="00052F1D" w:rsidRPr="00C12BA4" w:rsidRDefault="00052F1D" w:rsidP="00C12BA4">
      <w:pPr>
        <w:pStyle w:val="PargrafodaLista"/>
        <w:numPr>
          <w:ilvl w:val="1"/>
          <w:numId w:val="1"/>
        </w:numPr>
        <w:tabs>
          <w:tab w:val="left" w:pos="567"/>
        </w:tabs>
        <w:spacing w:before="120" w:after="120"/>
        <w:ind w:left="0" w:firstLine="0"/>
        <w:jc w:val="both"/>
        <w:rPr>
          <w:rFonts w:ascii="Arial" w:hAnsi="Arial" w:cs="Arial"/>
          <w:b/>
        </w:rPr>
      </w:pPr>
      <w:r w:rsidRPr="00C12BA4">
        <w:rPr>
          <w:rFonts w:ascii="Arial" w:hAnsi="Arial" w:cs="Arial"/>
        </w:rPr>
        <w:t>Constituem, ainda, motivos para rescisão contratual:</w:t>
      </w:r>
    </w:p>
    <w:p w:rsidR="00052F1D" w:rsidRPr="00C12BA4" w:rsidRDefault="00052F1D" w:rsidP="00C12BA4">
      <w:pPr>
        <w:pStyle w:val="PargrafodaLista"/>
        <w:numPr>
          <w:ilvl w:val="2"/>
          <w:numId w:val="1"/>
        </w:numPr>
        <w:spacing w:before="120" w:after="120"/>
        <w:ind w:left="567" w:firstLine="0"/>
        <w:jc w:val="both"/>
        <w:rPr>
          <w:rFonts w:ascii="Arial" w:hAnsi="Arial" w:cs="Arial"/>
          <w:b/>
        </w:rPr>
      </w:pPr>
      <w:r w:rsidRPr="00C12BA4">
        <w:rPr>
          <w:rFonts w:ascii="Arial" w:hAnsi="Arial" w:cs="Arial"/>
        </w:rPr>
        <w:t>Cometimento reiterado de falhas na execução do contrato, anotadas na forma do art. 67, § 1º, da lei 8.666/93.</w:t>
      </w:r>
    </w:p>
    <w:p w:rsidR="00052F1D" w:rsidRPr="00C12BA4" w:rsidRDefault="00052F1D" w:rsidP="00C12BA4">
      <w:pPr>
        <w:pStyle w:val="PargrafodaLista"/>
        <w:numPr>
          <w:ilvl w:val="2"/>
          <w:numId w:val="1"/>
        </w:numPr>
        <w:spacing w:before="120" w:after="120"/>
        <w:ind w:left="567" w:firstLine="0"/>
        <w:jc w:val="both"/>
        <w:rPr>
          <w:rFonts w:ascii="Arial" w:hAnsi="Arial" w:cs="Arial"/>
          <w:b/>
        </w:rPr>
      </w:pPr>
      <w:r w:rsidRPr="00C12BA4">
        <w:rPr>
          <w:rFonts w:ascii="Arial" w:hAnsi="Arial" w:cs="Arial"/>
        </w:rPr>
        <w:t>Decretação de falência, ou a instauração de insolvência civil.</w:t>
      </w:r>
    </w:p>
    <w:p w:rsidR="00052F1D" w:rsidRPr="00C12BA4" w:rsidRDefault="00052F1D" w:rsidP="00C12BA4">
      <w:pPr>
        <w:pStyle w:val="PargrafodaLista"/>
        <w:numPr>
          <w:ilvl w:val="2"/>
          <w:numId w:val="1"/>
        </w:numPr>
        <w:spacing w:before="120" w:after="120"/>
        <w:ind w:left="567" w:firstLine="0"/>
        <w:jc w:val="both"/>
        <w:rPr>
          <w:rFonts w:ascii="Arial" w:hAnsi="Arial" w:cs="Arial"/>
          <w:b/>
        </w:rPr>
      </w:pPr>
      <w:r w:rsidRPr="00C12BA4">
        <w:rPr>
          <w:rFonts w:ascii="Arial" w:hAnsi="Arial" w:cs="Arial"/>
        </w:rPr>
        <w:t>Dissolução da sociedade.</w:t>
      </w:r>
    </w:p>
    <w:p w:rsidR="00052F1D" w:rsidRPr="00C12BA4" w:rsidRDefault="00052F1D" w:rsidP="00C12BA4">
      <w:pPr>
        <w:pStyle w:val="PargrafodaLista"/>
        <w:numPr>
          <w:ilvl w:val="2"/>
          <w:numId w:val="1"/>
        </w:numPr>
        <w:spacing w:before="120" w:after="120"/>
        <w:ind w:left="567" w:firstLine="0"/>
        <w:jc w:val="both"/>
        <w:rPr>
          <w:rFonts w:ascii="Arial" w:hAnsi="Arial" w:cs="Arial"/>
          <w:b/>
        </w:rPr>
      </w:pPr>
      <w:r w:rsidRPr="00C12BA4">
        <w:rPr>
          <w:rFonts w:ascii="Arial" w:hAnsi="Arial" w:cs="Arial"/>
        </w:rPr>
        <w:t>Alteração social ou a modificação da finalidade ou da estrutura da empresa que prejudique a execução deste contrato.</w:t>
      </w:r>
    </w:p>
    <w:p w:rsidR="00052F1D" w:rsidRPr="00C12BA4" w:rsidRDefault="00052F1D" w:rsidP="00C12BA4">
      <w:pPr>
        <w:pStyle w:val="PargrafodaLista"/>
        <w:numPr>
          <w:ilvl w:val="2"/>
          <w:numId w:val="1"/>
        </w:numPr>
        <w:spacing w:before="120" w:after="120"/>
        <w:ind w:left="567" w:firstLine="0"/>
        <w:jc w:val="both"/>
        <w:rPr>
          <w:rFonts w:ascii="Arial" w:hAnsi="Arial" w:cs="Arial"/>
          <w:b/>
        </w:rPr>
      </w:pPr>
      <w:r w:rsidRPr="00C12BA4">
        <w:rPr>
          <w:rFonts w:ascii="Arial" w:hAnsi="Arial" w:cs="Arial"/>
        </w:rPr>
        <w:t>Razões de interesse público, de alta relevância e amplo conhecimento, justificadas e determinadas pelo presidente da FIOCRUZ e exaradas no processo administrativo a que se refere o presente contrato.</w:t>
      </w:r>
    </w:p>
    <w:p w:rsidR="00052F1D" w:rsidRPr="007B1232" w:rsidRDefault="00052F1D" w:rsidP="00C12BA4">
      <w:pPr>
        <w:pStyle w:val="PargrafodaLista"/>
        <w:numPr>
          <w:ilvl w:val="2"/>
          <w:numId w:val="1"/>
        </w:numPr>
        <w:spacing w:before="120" w:after="120"/>
        <w:ind w:left="567" w:firstLine="0"/>
        <w:jc w:val="both"/>
        <w:rPr>
          <w:rFonts w:ascii="Arial" w:hAnsi="Arial" w:cs="Arial"/>
          <w:b/>
        </w:rPr>
      </w:pPr>
      <w:r w:rsidRPr="00C12BA4">
        <w:rPr>
          <w:rFonts w:ascii="Arial" w:hAnsi="Arial" w:cs="Arial"/>
        </w:rPr>
        <w:t>A supressão, por parte da FIOCRUZ, dos serviços, acarretando modificação do valor inicial do contrato, além do limite permitido no art. 65, § 1º, na lei n.º 8.666/93, salvo em situações onde houver comum acordo entre a FIOCRUZ e a CONTRATADA.</w:t>
      </w:r>
    </w:p>
    <w:p w:rsidR="00052F1D" w:rsidRPr="007B1232" w:rsidRDefault="00052F1D" w:rsidP="007B1232">
      <w:pPr>
        <w:pStyle w:val="PargrafodaLista"/>
        <w:numPr>
          <w:ilvl w:val="2"/>
          <w:numId w:val="1"/>
        </w:numPr>
        <w:spacing w:before="120" w:after="120"/>
        <w:ind w:left="567" w:firstLine="0"/>
        <w:jc w:val="both"/>
        <w:rPr>
          <w:rFonts w:ascii="Arial" w:hAnsi="Arial" w:cs="Arial"/>
          <w:b/>
        </w:rPr>
      </w:pPr>
      <w:r w:rsidRPr="007B1232">
        <w:rPr>
          <w:rFonts w:ascii="Arial" w:hAnsi="Arial" w:cs="Arial"/>
        </w:rPr>
        <w:t>A suspensão de sua execução, por ordem escrita da FIOCRUZ, por prazo superior a 120 (cento e vinte) dias, salvo em caso de calamidade pública, grave perturbação da ordem interna ou guerra; ou ainda por repetidas suspensões que totalizem o mesmo prazo, independentemente do pagamento obrigatório de indenização pelas sucessivas e contratualmente imprevistas desmobilizações e mobilizações e outras previstas, assegurado à CONTRATADA, nesses casos, o direito de optar pela suspensão do cumprimento das obrigações assumidas até que seja normalizada a situação.</w:t>
      </w:r>
    </w:p>
    <w:p w:rsidR="00052F1D" w:rsidRPr="007B1232" w:rsidRDefault="00052F1D" w:rsidP="007B1232">
      <w:pPr>
        <w:pStyle w:val="PargrafodaLista"/>
        <w:numPr>
          <w:ilvl w:val="2"/>
          <w:numId w:val="1"/>
        </w:numPr>
        <w:spacing w:before="120" w:after="120"/>
        <w:ind w:left="567" w:firstLine="0"/>
        <w:jc w:val="both"/>
        <w:rPr>
          <w:rFonts w:ascii="Arial" w:hAnsi="Arial" w:cs="Arial"/>
          <w:b/>
        </w:rPr>
      </w:pPr>
      <w:r w:rsidRPr="007B1232">
        <w:rPr>
          <w:rFonts w:ascii="Arial" w:hAnsi="Arial" w:cs="Arial"/>
        </w:rPr>
        <w:t>O atraso superior a 90 (noventa) dias dos pagamentos devidos pela FIOCRUZ decorrentes da execução do objeto da presente contratação, ou parcelas desta, já recebidos ou executados, salvo em caso de calamidade pública, grave perturbação da ordem ou guerra, assegurado à CONTRATADA o direito de optar pela suspensão do cumprimento de suas obrigações até que seja normalizada a situação.</w:t>
      </w:r>
    </w:p>
    <w:p w:rsidR="00052F1D" w:rsidRPr="007B1232" w:rsidRDefault="00052F1D" w:rsidP="007B1232">
      <w:pPr>
        <w:pStyle w:val="PargrafodaLista"/>
        <w:numPr>
          <w:ilvl w:val="2"/>
          <w:numId w:val="1"/>
        </w:numPr>
        <w:spacing w:before="120" w:after="120"/>
        <w:ind w:left="567" w:firstLine="0"/>
        <w:jc w:val="both"/>
        <w:rPr>
          <w:rFonts w:ascii="Arial" w:hAnsi="Arial" w:cs="Arial"/>
          <w:b/>
        </w:rPr>
      </w:pPr>
      <w:r w:rsidRPr="007B1232">
        <w:rPr>
          <w:rFonts w:ascii="Arial" w:hAnsi="Arial" w:cs="Arial"/>
        </w:rPr>
        <w:lastRenderedPageBreak/>
        <w:t>Ocorrência de caso fortuito ou força maior, regularmente comprovada, impeditiva da execução deste contrato;</w:t>
      </w:r>
    </w:p>
    <w:p w:rsidR="00052F1D" w:rsidRDefault="00052F1D" w:rsidP="004C66B6">
      <w:pPr>
        <w:pStyle w:val="PargrafodaLista"/>
        <w:numPr>
          <w:ilvl w:val="1"/>
          <w:numId w:val="1"/>
        </w:numPr>
        <w:tabs>
          <w:tab w:val="left" w:pos="567"/>
        </w:tabs>
        <w:spacing w:before="120" w:after="120"/>
        <w:ind w:left="0" w:firstLine="0"/>
        <w:jc w:val="both"/>
        <w:rPr>
          <w:rFonts w:ascii="Arial" w:hAnsi="Arial" w:cs="Arial"/>
        </w:rPr>
      </w:pPr>
      <w:r w:rsidRPr="007B1232">
        <w:rPr>
          <w:rFonts w:ascii="Arial" w:hAnsi="Arial" w:cs="Arial"/>
        </w:rPr>
        <w:t xml:space="preserve">Os casos de rescisão contratual serão formalmente motivados, assegurando-se à CONTRATADA o direito à prévia e ampla defesa. </w:t>
      </w:r>
    </w:p>
    <w:p w:rsidR="00052F1D" w:rsidRDefault="00052F1D" w:rsidP="004C66B6">
      <w:pPr>
        <w:pStyle w:val="PargrafodaLista"/>
        <w:numPr>
          <w:ilvl w:val="1"/>
          <w:numId w:val="1"/>
        </w:numPr>
        <w:tabs>
          <w:tab w:val="left" w:pos="567"/>
        </w:tabs>
        <w:spacing w:before="120" w:after="120"/>
        <w:ind w:left="0" w:firstLine="0"/>
        <w:jc w:val="both"/>
        <w:rPr>
          <w:rFonts w:ascii="Arial" w:hAnsi="Arial" w:cs="Arial"/>
        </w:rPr>
      </w:pPr>
      <w:r w:rsidRPr="007B1232">
        <w:rPr>
          <w:rFonts w:ascii="Arial" w:hAnsi="Arial" w:cs="Arial"/>
        </w:rPr>
        <w:t xml:space="preserve">A CONTRATADA reconhece os direitos da FIOCRUZ em caso de rescisão administrativa prevista no art. 77 da Lei nº 8.666, de 1993. </w:t>
      </w:r>
    </w:p>
    <w:p w:rsidR="007B1232" w:rsidRDefault="00052F1D" w:rsidP="004C66B6">
      <w:pPr>
        <w:pStyle w:val="PargrafodaLista"/>
        <w:numPr>
          <w:ilvl w:val="1"/>
          <w:numId w:val="1"/>
        </w:numPr>
        <w:tabs>
          <w:tab w:val="left" w:pos="567"/>
        </w:tabs>
        <w:spacing w:before="120" w:after="120"/>
        <w:ind w:left="0" w:firstLine="0"/>
        <w:jc w:val="both"/>
        <w:rPr>
          <w:rFonts w:ascii="Arial" w:hAnsi="Arial" w:cs="Arial"/>
        </w:rPr>
      </w:pPr>
      <w:r w:rsidRPr="007B1232">
        <w:rPr>
          <w:rFonts w:ascii="Arial" w:hAnsi="Arial" w:cs="Arial"/>
        </w:rPr>
        <w:t>O termo de rescisão, sempr</w:t>
      </w:r>
      <w:r w:rsidR="007B1232">
        <w:rPr>
          <w:rFonts w:ascii="Arial" w:hAnsi="Arial" w:cs="Arial"/>
        </w:rPr>
        <w:t>e que possível, deverá indicar:</w:t>
      </w:r>
    </w:p>
    <w:p w:rsidR="007B1232" w:rsidRDefault="007B1232" w:rsidP="007B1232">
      <w:pPr>
        <w:pStyle w:val="PargrafodaLista"/>
        <w:numPr>
          <w:ilvl w:val="2"/>
          <w:numId w:val="1"/>
        </w:numPr>
        <w:tabs>
          <w:tab w:val="left" w:pos="567"/>
          <w:tab w:val="left" w:pos="1418"/>
        </w:tabs>
        <w:spacing w:before="120" w:after="120"/>
        <w:ind w:left="567" w:firstLine="0"/>
        <w:jc w:val="both"/>
        <w:rPr>
          <w:rFonts w:ascii="Arial" w:hAnsi="Arial" w:cs="Arial"/>
        </w:rPr>
      </w:pPr>
      <w:r>
        <w:rPr>
          <w:rFonts w:ascii="Arial" w:hAnsi="Arial" w:cs="Arial"/>
        </w:rPr>
        <w:t>B</w:t>
      </w:r>
      <w:r w:rsidR="00052F1D" w:rsidRPr="007B1232">
        <w:rPr>
          <w:rFonts w:ascii="Arial" w:hAnsi="Arial" w:cs="Arial"/>
        </w:rPr>
        <w:t>alanço dos eventos contratuais já cumpridos ou parcialmente cumpridos</w:t>
      </w:r>
      <w:r>
        <w:rPr>
          <w:rFonts w:ascii="Arial" w:hAnsi="Arial" w:cs="Arial"/>
        </w:rPr>
        <w:t xml:space="preserve"> em</w:t>
      </w:r>
      <w:r w:rsidR="00052F1D" w:rsidRPr="007B1232">
        <w:rPr>
          <w:rFonts w:ascii="Arial" w:hAnsi="Arial" w:cs="Arial"/>
        </w:rPr>
        <w:t xml:space="preserve"> relação </w:t>
      </w:r>
      <w:r w:rsidRPr="007B1232">
        <w:rPr>
          <w:rFonts w:ascii="Arial" w:hAnsi="Arial" w:cs="Arial"/>
        </w:rPr>
        <w:t>ao cronograma físico-financeiro, atualizado;</w:t>
      </w:r>
    </w:p>
    <w:p w:rsidR="007B1232" w:rsidRDefault="007B1232" w:rsidP="007B1232">
      <w:pPr>
        <w:pStyle w:val="PargrafodaLista"/>
        <w:numPr>
          <w:ilvl w:val="2"/>
          <w:numId w:val="1"/>
        </w:numPr>
        <w:tabs>
          <w:tab w:val="left" w:pos="567"/>
          <w:tab w:val="left" w:pos="1418"/>
        </w:tabs>
        <w:spacing w:before="120" w:after="120"/>
        <w:ind w:left="567" w:firstLine="0"/>
        <w:jc w:val="both"/>
        <w:rPr>
          <w:rFonts w:ascii="Arial" w:hAnsi="Arial" w:cs="Arial"/>
        </w:rPr>
      </w:pPr>
      <w:r>
        <w:rPr>
          <w:rFonts w:ascii="Arial" w:hAnsi="Arial" w:cs="Arial"/>
        </w:rPr>
        <w:t xml:space="preserve">Relação </w:t>
      </w:r>
      <w:r w:rsidR="00052F1D" w:rsidRPr="007B1232">
        <w:rPr>
          <w:rFonts w:ascii="Arial" w:hAnsi="Arial" w:cs="Arial"/>
        </w:rPr>
        <w:t xml:space="preserve">dos pagamentos já efetuados e ainda devidos; </w:t>
      </w:r>
    </w:p>
    <w:p w:rsidR="00052F1D" w:rsidRPr="007B1232" w:rsidRDefault="007B1232" w:rsidP="007B1232">
      <w:pPr>
        <w:pStyle w:val="PargrafodaLista"/>
        <w:numPr>
          <w:ilvl w:val="2"/>
          <w:numId w:val="1"/>
        </w:numPr>
        <w:tabs>
          <w:tab w:val="left" w:pos="567"/>
          <w:tab w:val="left" w:pos="1418"/>
        </w:tabs>
        <w:spacing w:before="120" w:after="120"/>
        <w:ind w:left="567" w:firstLine="0"/>
        <w:jc w:val="both"/>
        <w:rPr>
          <w:rFonts w:ascii="Arial" w:hAnsi="Arial" w:cs="Arial"/>
        </w:rPr>
      </w:pPr>
      <w:r>
        <w:rPr>
          <w:rFonts w:ascii="Arial" w:hAnsi="Arial" w:cs="Arial"/>
        </w:rPr>
        <w:t>I</w:t>
      </w:r>
      <w:r w:rsidR="00052F1D" w:rsidRPr="007B1232">
        <w:rPr>
          <w:rFonts w:ascii="Arial" w:hAnsi="Arial" w:cs="Arial"/>
        </w:rPr>
        <w:t>ndenizações e multas.</w:t>
      </w:r>
    </w:p>
    <w:p w:rsidR="007B1232" w:rsidRDefault="007B1232" w:rsidP="007B1232">
      <w:pPr>
        <w:pStyle w:val="tracinho"/>
        <w:tabs>
          <w:tab w:val="left" w:pos="567"/>
        </w:tabs>
        <w:ind w:left="0" w:firstLine="0"/>
        <w:rPr>
          <w:b/>
          <w:sz w:val="22"/>
          <w:szCs w:val="22"/>
        </w:rPr>
      </w:pPr>
      <w:r w:rsidRPr="007B1232">
        <w:rPr>
          <w:b/>
          <w:sz w:val="22"/>
          <w:szCs w:val="22"/>
        </w:rPr>
        <w:t>CLAUSULA DÉCIMA S</w:t>
      </w:r>
      <w:r>
        <w:rPr>
          <w:b/>
          <w:sz w:val="22"/>
          <w:szCs w:val="22"/>
        </w:rPr>
        <w:t>É</w:t>
      </w:r>
      <w:r w:rsidRPr="007B1232">
        <w:rPr>
          <w:b/>
          <w:sz w:val="22"/>
          <w:szCs w:val="22"/>
        </w:rPr>
        <w:t xml:space="preserve">TIMA </w:t>
      </w:r>
      <w:r>
        <w:rPr>
          <w:b/>
          <w:sz w:val="22"/>
          <w:szCs w:val="22"/>
        </w:rPr>
        <w:t xml:space="preserve">– </w:t>
      </w:r>
      <w:r w:rsidRPr="007B1232">
        <w:rPr>
          <w:b/>
          <w:sz w:val="22"/>
          <w:szCs w:val="22"/>
        </w:rPr>
        <w:t>PUBLICAÇÃO</w:t>
      </w:r>
    </w:p>
    <w:p w:rsidR="007B1232" w:rsidRPr="007B1232" w:rsidRDefault="007B1232" w:rsidP="007B1232">
      <w:pPr>
        <w:pStyle w:val="PargrafodaLista"/>
        <w:numPr>
          <w:ilvl w:val="1"/>
          <w:numId w:val="1"/>
        </w:numPr>
        <w:tabs>
          <w:tab w:val="left" w:pos="567"/>
        </w:tabs>
        <w:spacing w:before="120" w:after="120"/>
        <w:ind w:left="0" w:firstLine="0"/>
        <w:jc w:val="both"/>
        <w:rPr>
          <w:rFonts w:ascii="Arial" w:hAnsi="Arial" w:cs="Arial"/>
          <w:b/>
        </w:rPr>
      </w:pPr>
      <w:r w:rsidRPr="007B1232">
        <w:rPr>
          <w:rFonts w:ascii="Arial" w:hAnsi="Arial"/>
          <w:lang w:eastAsia="ar-SA"/>
        </w:rPr>
        <w:t>Incumbirá à Contratante providenciar a publicação deste instrumento, por extrato, no Diário Oficial da União, no prazo previsto na Lei nº 8.666, de 1993.</w:t>
      </w:r>
    </w:p>
    <w:p w:rsidR="00052F1D" w:rsidRDefault="00052F1D" w:rsidP="007B1232">
      <w:pPr>
        <w:pStyle w:val="tracinho"/>
        <w:tabs>
          <w:tab w:val="left" w:pos="567"/>
        </w:tabs>
        <w:ind w:left="0" w:firstLine="0"/>
        <w:rPr>
          <w:b/>
          <w:sz w:val="22"/>
          <w:szCs w:val="22"/>
        </w:rPr>
      </w:pPr>
      <w:r w:rsidRPr="007B1232">
        <w:rPr>
          <w:b/>
          <w:sz w:val="22"/>
          <w:szCs w:val="22"/>
        </w:rPr>
        <w:t xml:space="preserve">CLÁUSULA </w:t>
      </w:r>
      <w:r w:rsidR="007B1232" w:rsidRPr="007B1232">
        <w:rPr>
          <w:b/>
          <w:sz w:val="22"/>
          <w:szCs w:val="22"/>
        </w:rPr>
        <w:t xml:space="preserve">DÉCIMA OITAVA </w:t>
      </w:r>
      <w:r w:rsidRPr="007B1232">
        <w:rPr>
          <w:b/>
          <w:sz w:val="22"/>
          <w:szCs w:val="22"/>
        </w:rPr>
        <w:t>– DA REGULARIDADE DA CONTRATADA</w:t>
      </w:r>
    </w:p>
    <w:p w:rsidR="00052F1D" w:rsidRPr="007B1232" w:rsidRDefault="00052F1D" w:rsidP="007B1232">
      <w:pPr>
        <w:pStyle w:val="tracinho"/>
        <w:numPr>
          <w:ilvl w:val="1"/>
          <w:numId w:val="1"/>
        </w:numPr>
        <w:tabs>
          <w:tab w:val="left" w:pos="567"/>
        </w:tabs>
        <w:ind w:left="0" w:firstLine="0"/>
        <w:rPr>
          <w:b/>
          <w:sz w:val="22"/>
          <w:szCs w:val="22"/>
        </w:rPr>
      </w:pPr>
      <w:r w:rsidRPr="007B1232">
        <w:rPr>
          <w:rFonts w:cs="Arial"/>
          <w:sz w:val="22"/>
          <w:szCs w:val="22"/>
        </w:rPr>
        <w:t xml:space="preserve">A regularidade da CONTRATADA foi aferida por meio das consultas ao SICAF, TST, CEIS, CNJ e CADIN, em </w:t>
      </w:r>
      <w:r w:rsidR="00C164FB" w:rsidRPr="007B1232">
        <w:rPr>
          <w:rFonts w:cs="Arial"/>
          <w:sz w:val="22"/>
          <w:szCs w:val="22"/>
        </w:rPr>
        <w:t>___________</w:t>
      </w:r>
      <w:r w:rsidRPr="007B1232">
        <w:rPr>
          <w:rFonts w:cs="Arial"/>
          <w:sz w:val="22"/>
          <w:szCs w:val="22"/>
        </w:rPr>
        <w:t xml:space="preserve">, anexadas às fls. </w:t>
      </w:r>
      <w:r w:rsidR="00C164FB" w:rsidRPr="007B1232">
        <w:rPr>
          <w:rFonts w:cs="Arial"/>
          <w:sz w:val="22"/>
          <w:szCs w:val="22"/>
        </w:rPr>
        <w:t>___________</w:t>
      </w:r>
      <w:r w:rsidRPr="007B1232">
        <w:rPr>
          <w:rFonts w:cs="Arial"/>
          <w:sz w:val="22"/>
          <w:szCs w:val="22"/>
        </w:rPr>
        <w:t xml:space="preserve"> dos autos.</w:t>
      </w:r>
    </w:p>
    <w:p w:rsidR="00052F1D" w:rsidRPr="007B1232" w:rsidRDefault="00052F1D" w:rsidP="007B1232">
      <w:pPr>
        <w:pStyle w:val="tracinho"/>
        <w:ind w:left="0" w:firstLine="0"/>
        <w:rPr>
          <w:b/>
          <w:sz w:val="22"/>
          <w:szCs w:val="22"/>
        </w:rPr>
      </w:pPr>
      <w:r w:rsidRPr="007B1232">
        <w:rPr>
          <w:b/>
          <w:sz w:val="22"/>
          <w:szCs w:val="22"/>
        </w:rPr>
        <w:t xml:space="preserve">CLÁUSULA DÉCIMA </w:t>
      </w:r>
      <w:r w:rsidR="007B1232">
        <w:rPr>
          <w:b/>
          <w:sz w:val="22"/>
          <w:szCs w:val="22"/>
        </w:rPr>
        <w:t>NONA</w:t>
      </w:r>
      <w:r w:rsidRPr="007B1232">
        <w:rPr>
          <w:b/>
          <w:sz w:val="22"/>
          <w:szCs w:val="22"/>
        </w:rPr>
        <w:t xml:space="preserve"> - FORO</w:t>
      </w:r>
    </w:p>
    <w:p w:rsidR="007B1232" w:rsidRDefault="00052F1D" w:rsidP="004C66B6">
      <w:pPr>
        <w:spacing w:before="120" w:after="120"/>
        <w:jc w:val="both"/>
        <w:rPr>
          <w:rFonts w:ascii="Arial" w:hAnsi="Arial" w:cs="Arial"/>
        </w:rPr>
      </w:pPr>
      <w:r w:rsidRPr="00270584">
        <w:rPr>
          <w:rFonts w:ascii="Arial" w:hAnsi="Arial" w:cs="Arial"/>
        </w:rPr>
        <w:t xml:space="preserve">As partes ficam cientes de que o foro para dirimir as questões que não forem solucionadas na via administrativa será o da Seção Judiciária da Justiça Federal no </w:t>
      </w:r>
      <w:r w:rsidR="003E4B31">
        <w:rPr>
          <w:rFonts w:ascii="Arial" w:hAnsi="Arial" w:cs="Arial"/>
        </w:rPr>
        <w:t>Rio de Janeiro</w:t>
      </w:r>
      <w:r w:rsidR="007B1232">
        <w:rPr>
          <w:rFonts w:ascii="Arial" w:hAnsi="Arial" w:cs="Arial"/>
        </w:rPr>
        <w:t>.</w:t>
      </w:r>
    </w:p>
    <w:p w:rsidR="007B1232" w:rsidRDefault="007B1232" w:rsidP="007B1232">
      <w:pPr>
        <w:spacing w:before="120" w:after="120"/>
        <w:jc w:val="both"/>
        <w:rPr>
          <w:rFonts w:ascii="Arial" w:hAnsi="Arial" w:cs="Arial"/>
        </w:rPr>
      </w:pPr>
      <w:r w:rsidRPr="007B1232">
        <w:rPr>
          <w:rFonts w:ascii="Arial" w:hAnsi="Arial" w:cs="Arial"/>
        </w:rPr>
        <w:t xml:space="preserve">Para firmeza e validade do pactuado, o presente Termo de Contrato foi lavrado em duas (duas) vias de igual teor, que, depois de lido e achado em ordem, vai assinado pelos contraentes. </w:t>
      </w:r>
    </w:p>
    <w:p w:rsidR="00052F1D" w:rsidRDefault="00052F1D" w:rsidP="007B1232">
      <w:pPr>
        <w:spacing w:before="120" w:after="120"/>
        <w:jc w:val="center"/>
        <w:rPr>
          <w:rFonts w:ascii="Arial" w:hAnsi="Arial" w:cs="Arial"/>
        </w:rPr>
      </w:pPr>
      <w:r w:rsidRPr="00270584">
        <w:rPr>
          <w:rFonts w:ascii="Arial" w:hAnsi="Arial" w:cs="Arial"/>
        </w:rPr>
        <w:t>Local e data</w:t>
      </w:r>
    </w:p>
    <w:p w:rsidR="007B1232" w:rsidRPr="00270584" w:rsidRDefault="007B1232" w:rsidP="007B1232">
      <w:pPr>
        <w:spacing w:before="120" w:after="120"/>
        <w:jc w:val="center"/>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PELA FIOCRUZ</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PELA CONTRATADA</w:t>
      </w:r>
    </w:p>
    <w:p w:rsidR="006F6470" w:rsidRDefault="006F6470"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DIRETORIA </w:t>
      </w:r>
      <w:r w:rsidR="003E4B31">
        <w:rPr>
          <w:rFonts w:ascii="Arial" w:hAnsi="Arial" w:cs="Arial"/>
        </w:rPr>
        <w:t>DA COGIC/</w:t>
      </w:r>
      <w:r w:rsidR="0044064A">
        <w:rPr>
          <w:rFonts w:ascii="Arial" w:hAnsi="Arial" w:cs="Arial"/>
        </w:rPr>
        <w:t>FIOCRUZ</w:t>
      </w:r>
      <w:r w:rsidR="00942448" w:rsidRPr="00270584">
        <w:rPr>
          <w:rFonts w:ascii="Arial" w:hAnsi="Arial" w:cs="Arial"/>
        </w:rPr>
        <w:t xml:space="preserve"> </w:t>
      </w:r>
      <w:r w:rsidRPr="00270584">
        <w:rPr>
          <w:rFonts w:ascii="Arial" w:hAnsi="Arial" w:cs="Arial"/>
        </w:rPr>
        <w:tab/>
      </w:r>
      <w:r w:rsidRPr="00270584">
        <w:rPr>
          <w:rFonts w:ascii="Arial" w:hAnsi="Arial" w:cs="Arial"/>
        </w:rPr>
        <w:tab/>
      </w:r>
      <w:r w:rsidRPr="00270584">
        <w:rPr>
          <w:rFonts w:ascii="Arial" w:hAnsi="Arial" w:cs="Arial"/>
        </w:rPr>
        <w:tab/>
        <w:t xml:space="preserve">     </w:t>
      </w:r>
      <w:r w:rsidR="006F6470">
        <w:rPr>
          <w:rFonts w:ascii="Arial" w:hAnsi="Arial" w:cs="Arial"/>
        </w:rPr>
        <w:t xml:space="preserve">   </w:t>
      </w:r>
      <w:r w:rsidR="007B1232">
        <w:rPr>
          <w:rFonts w:ascii="Arial" w:hAnsi="Arial" w:cs="Arial"/>
        </w:rPr>
        <w:t xml:space="preserve">           </w:t>
      </w:r>
      <w:r w:rsidRPr="00270584">
        <w:rPr>
          <w:rFonts w:ascii="Arial" w:hAnsi="Arial" w:cs="Arial"/>
        </w:rPr>
        <w:t>NOME DA CONTRATADA</w:t>
      </w:r>
    </w:p>
    <w:p w:rsidR="00052F1D" w:rsidRPr="00270584" w:rsidRDefault="00052F1D" w:rsidP="004C66B6">
      <w:pPr>
        <w:spacing w:before="120" w:after="120"/>
        <w:jc w:val="both"/>
        <w:rPr>
          <w:rFonts w:ascii="Arial" w:hAnsi="Arial" w:cs="Arial"/>
        </w:rPr>
      </w:pPr>
      <w:r w:rsidRPr="00270584">
        <w:rPr>
          <w:rFonts w:ascii="Arial" w:hAnsi="Arial" w:cs="Arial"/>
        </w:rPr>
        <w:t>Diretor</w:t>
      </w:r>
      <w:r w:rsidRPr="00270584">
        <w:rPr>
          <w:rFonts w:ascii="Arial" w:hAnsi="Arial" w:cs="Arial"/>
        </w:rPr>
        <w:tab/>
      </w:r>
      <w:r w:rsidR="006F6470">
        <w:rPr>
          <w:rFonts w:ascii="Arial" w:hAnsi="Arial" w:cs="Arial"/>
        </w:rPr>
        <w:t xml:space="preserve">                                                                                </w:t>
      </w:r>
      <w:r w:rsidR="007B1232">
        <w:rPr>
          <w:rFonts w:ascii="Arial" w:hAnsi="Arial" w:cs="Arial"/>
        </w:rPr>
        <w:t xml:space="preserve">  </w:t>
      </w:r>
      <w:r w:rsidR="006F6470">
        <w:rPr>
          <w:rFonts w:ascii="Arial" w:hAnsi="Arial" w:cs="Arial"/>
        </w:rPr>
        <w:t xml:space="preserve">  </w:t>
      </w:r>
      <w:r w:rsidR="00942448" w:rsidRPr="00270584">
        <w:rPr>
          <w:rFonts w:ascii="Arial" w:hAnsi="Arial" w:cs="Arial"/>
        </w:rPr>
        <w:t xml:space="preserve"> </w:t>
      </w:r>
      <w:r w:rsidRPr="00270584">
        <w:rPr>
          <w:rFonts w:ascii="Arial" w:hAnsi="Arial" w:cs="Arial"/>
        </w:rPr>
        <w:t>REPRESENTANTE LEGAL</w:t>
      </w:r>
    </w:p>
    <w:p w:rsidR="006F6470" w:rsidRDefault="006F6470" w:rsidP="004C66B6">
      <w:pPr>
        <w:spacing w:before="120" w:after="120"/>
        <w:jc w:val="both"/>
        <w:rPr>
          <w:rFonts w:ascii="Arial" w:hAnsi="Arial" w:cs="Arial"/>
        </w:rPr>
      </w:pPr>
    </w:p>
    <w:p w:rsidR="006F6470" w:rsidRDefault="006F6470"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TESTEMUNHAS </w:t>
      </w:r>
    </w:p>
    <w:p w:rsidR="00052F1D" w:rsidRPr="00270584" w:rsidRDefault="00052F1D" w:rsidP="0027067C">
      <w:pPr>
        <w:spacing w:before="120" w:after="120"/>
        <w:jc w:val="center"/>
        <w:rPr>
          <w:rFonts w:ascii="Arial" w:hAnsi="Arial" w:cs="Arial"/>
          <w:b/>
        </w:rPr>
      </w:pPr>
      <w:r w:rsidRPr="00270584">
        <w:rPr>
          <w:rFonts w:ascii="Arial" w:hAnsi="Arial" w:cs="Arial"/>
        </w:rPr>
        <w:t xml:space="preserve">Nome/CPF </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007B1232">
        <w:rPr>
          <w:rFonts w:ascii="Arial" w:hAnsi="Arial" w:cs="Arial"/>
        </w:rPr>
        <w:br w:type="page"/>
      </w:r>
      <w:r w:rsidRPr="00270584">
        <w:rPr>
          <w:rFonts w:ascii="Arial" w:hAnsi="Arial" w:cs="Arial"/>
          <w:b/>
        </w:rPr>
        <w:lastRenderedPageBreak/>
        <w:t>ANEXO X</w:t>
      </w:r>
      <w:r w:rsidR="00634E10" w:rsidRPr="00270584">
        <w:rPr>
          <w:rFonts w:ascii="Arial" w:hAnsi="Arial" w:cs="Arial"/>
          <w:b/>
        </w:rPr>
        <w:t>I</w:t>
      </w:r>
      <w:r w:rsidRPr="00270584">
        <w:rPr>
          <w:rFonts w:ascii="Arial" w:hAnsi="Arial" w:cs="Arial"/>
          <w:b/>
        </w:rPr>
        <w:t>V</w:t>
      </w:r>
    </w:p>
    <w:p w:rsidR="00052F1D" w:rsidRPr="00270584" w:rsidRDefault="00052F1D"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t>TERMO DE COMPROMISSO DE EXECUÇÃO DOS SERVIÇOS TÉCNICOS E DE CESSÃO DE DIREITOS AUTORAIS PATRIMONIAIS</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Em conformidade com o disposto no Edital da licitação em epígrafe, declaramos que executaremos os serviços objeto desta licitação a serviço da [RAZÃO SOCIAL DA EMPRESA LICITANTE], inscrita no CNPJ/MF sob o nº______________________.</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Outrossim, declara</w:t>
      </w:r>
      <w:r w:rsidRPr="00F27BD3">
        <w:rPr>
          <w:rFonts w:ascii="Arial" w:hAnsi="Arial" w:cs="Arial"/>
          <w:bCs/>
          <w:szCs w:val="20"/>
          <w:u w:val="single"/>
        </w:rPr>
        <w:t>m</w:t>
      </w:r>
      <w:r w:rsidRPr="00F27BD3">
        <w:rPr>
          <w:rFonts w:ascii="Arial" w:hAnsi="Arial" w:cs="Arial"/>
          <w:bCs/>
          <w:szCs w:val="20"/>
        </w:rPr>
        <w:t xml:space="preserve">os que, em obediência ao art. 111 da Lei n.º 8.666/93, cedemos à FIOCRUZ, por este Instrumento, sem qualquer ônus adicional, todos os direitos autorais de natureza patrimonial referentes aos serviços que viermos a realizar no âmbito do contrato decorrente desta licitação, incluindo os direitos de divulgação em qualquer tipo de mídia, existente ou que venha a existir, desde que, na divulgação, conste o crédito aos profissionais responsáveis pela elaboração dos mesmos.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Declaramos, também, estarmos de acordo com as seguintes prerrogativas da FIOCRUZ em relação aos citados serviços: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1 – A FIOCRUZ poderá proceder quaisquer alterações que considerar necessárias, a seu exclusivo critério, nos nossos planos ou projetos, a qualquer tempo, sem ônus adicional, independentemente de autorização específica, na forma prevista no art. 29 da Lei n° 9.610/1998 c/c art. 18 da Lei nº 5.194/1966 e art. 16 da Lei nº 12.378/2010.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2 – A FIOCRUZ poderá indicar ou anunciar o nome dos autores dos planos ou projetos da forma que considerar mais adequada, na divulgação do empreendimento ou dos planos ou projetos, em cada evento deste tipo, ou mesmo não os indicar ou anunciá-los se houver limitação de espaço ou tempo na mídia de divulgação, inclusive nas hipóteses de alteração dos planos ou projetos e de elaboração de planos ou projetos derivados – estes, conforme conceito da Lei nº 9.610/1998, art. 5º, inc. VIII, alínea “g”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3 – A FIOCRUZ poderá reutilizar os planos ou projetos originais para outras áreas ou localidades além daquela para a qual foram originalmente feitos, com as adaptações técnicas que considerar necessárias, sendo que a FIOCRUZ não nos remunerará por essa reutilização.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Declaramos ainda, que faremos constar em todos os documentos que venham a compor os planos ou projetos, ou em parte deles, a critério da FIOCRUZ: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a. o teor da cessão de direitos autorais e autorizações desta cláusula e, com destaque, a inscrição “PROPRIEDADE DA FIOCRUZ; e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b. se for o caso, os nomes de títulos e registros profissionais dos autores dos estudos anteriores aos planos ou projetos objeto do contrato, se tais estudos definirem a concepção dos trabalhos a serem feitos pelo CONTRATADO, sejam tais autores empregados da FIOCRUZ ou não.</w:t>
      </w:r>
    </w:p>
    <w:p w:rsidR="00052F1D" w:rsidRPr="00F27BD3" w:rsidRDefault="00052F1D" w:rsidP="004C66B6">
      <w:pPr>
        <w:pStyle w:val="Default"/>
        <w:spacing w:before="120" w:after="120" w:line="276" w:lineRule="auto"/>
        <w:jc w:val="both"/>
        <w:rPr>
          <w:rFonts w:ascii="Arial" w:hAnsi="Arial" w:cs="Arial"/>
          <w:bCs/>
          <w:color w:val="auto"/>
          <w:szCs w:val="20"/>
        </w:rPr>
      </w:pPr>
      <w:r w:rsidRPr="00F27BD3">
        <w:rPr>
          <w:rFonts w:ascii="Arial" w:hAnsi="Arial" w:cs="Arial"/>
          <w:bCs/>
          <w:color w:val="auto"/>
          <w:szCs w:val="20"/>
        </w:rPr>
        <w:t xml:space="preserve">Finalmente, comprometemo-nos a não fazer o aproveitamento substancial dos nossos projetos em outros projetos que venhamos a elaborar, de modo a preservar a originalidade das obras. </w:t>
      </w:r>
    </w:p>
    <w:p w:rsidR="00052F1D" w:rsidRPr="00F27BD3" w:rsidRDefault="00052F1D" w:rsidP="004C66B6">
      <w:pPr>
        <w:spacing w:before="120" w:after="120"/>
        <w:jc w:val="center"/>
        <w:rPr>
          <w:rFonts w:ascii="Arial" w:hAnsi="Arial" w:cs="Arial"/>
          <w:bCs/>
          <w:sz w:val="20"/>
          <w:szCs w:val="20"/>
        </w:rPr>
      </w:pPr>
      <w:r w:rsidRPr="00F27BD3">
        <w:rPr>
          <w:rFonts w:ascii="Arial" w:hAnsi="Arial" w:cs="Arial"/>
          <w:bCs/>
          <w:sz w:val="20"/>
          <w:szCs w:val="20"/>
        </w:rPr>
        <w:t>Local e data</w:t>
      </w:r>
    </w:p>
    <w:p w:rsidR="00052F1D" w:rsidRPr="00F27BD3"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F27BD3">
        <w:rPr>
          <w:rStyle w:val="EstiloPreto"/>
          <w:rFonts w:ascii="Arial" w:hAnsi="Arial" w:cs="Arial"/>
          <w:szCs w:val="20"/>
        </w:rPr>
        <w:t>ASSINATURA DO REPRESENTANTE LEGAL</w:t>
      </w:r>
    </w:p>
    <w:p w:rsidR="00052F1D" w:rsidRPr="00F27BD3"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F27BD3">
        <w:rPr>
          <w:rStyle w:val="EstiloPreto"/>
          <w:rFonts w:ascii="Arial" w:hAnsi="Arial" w:cs="Arial"/>
          <w:szCs w:val="20"/>
        </w:rPr>
        <w:t>Nome do Representante Legal</w:t>
      </w:r>
    </w:p>
    <w:p w:rsidR="00052F1D" w:rsidRPr="00F27BD3"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F27BD3">
        <w:rPr>
          <w:rStyle w:val="EstiloPreto"/>
          <w:rFonts w:ascii="Arial" w:hAnsi="Arial" w:cs="Arial"/>
          <w:szCs w:val="20"/>
        </w:rPr>
        <w:t>Nº da Carteira de Identidade/Órgão Emissor</w:t>
      </w:r>
    </w:p>
    <w:p w:rsidR="00052F1D" w:rsidRPr="00270584" w:rsidRDefault="00AA27A6" w:rsidP="00684731">
      <w:pPr>
        <w:pStyle w:val="Corpodetexto3"/>
        <w:suppressAutoHyphens/>
        <w:autoSpaceDE w:val="0"/>
        <w:autoSpaceDN w:val="0"/>
        <w:adjustRightInd w:val="0"/>
        <w:spacing w:before="120"/>
        <w:jc w:val="center"/>
        <w:rPr>
          <w:rFonts w:ascii="Arial" w:hAnsi="Arial" w:cs="Arial"/>
          <w:b/>
          <w:sz w:val="22"/>
          <w:szCs w:val="22"/>
        </w:rPr>
      </w:pPr>
      <w:r>
        <w:rPr>
          <w:rFonts w:ascii="Arial" w:hAnsi="Arial" w:cs="Arial"/>
          <w:b/>
          <w:sz w:val="22"/>
          <w:szCs w:val="22"/>
        </w:rPr>
        <w:br w:type="page"/>
      </w:r>
      <w:r w:rsidR="00052F1D" w:rsidRPr="00270584">
        <w:rPr>
          <w:rFonts w:ascii="Arial" w:hAnsi="Arial" w:cs="Arial"/>
          <w:b/>
          <w:sz w:val="22"/>
          <w:szCs w:val="22"/>
        </w:rPr>
        <w:lastRenderedPageBreak/>
        <w:t>ANEXO X</w:t>
      </w:r>
      <w:r w:rsidR="00634E10" w:rsidRPr="00270584">
        <w:rPr>
          <w:rFonts w:ascii="Arial" w:hAnsi="Arial" w:cs="Arial"/>
          <w:b/>
          <w:sz w:val="22"/>
          <w:szCs w:val="22"/>
        </w:rPr>
        <w:t>V</w:t>
      </w:r>
    </w:p>
    <w:p w:rsidR="00052F1D" w:rsidRPr="00270584" w:rsidRDefault="00052F1D"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t>MINUTA DO TERMO DE COMPROMISSO DE SIGILO DE INFORMAÇÕES</w:t>
      </w:r>
    </w:p>
    <w:p w:rsidR="00E01D09" w:rsidRPr="00270584" w:rsidRDefault="00E01D09" w:rsidP="004C66B6">
      <w:pPr>
        <w:pStyle w:val="Default"/>
        <w:spacing w:before="120" w:after="120" w:line="276" w:lineRule="auto"/>
        <w:jc w:val="center"/>
        <w:rPr>
          <w:rFonts w:ascii="Arial" w:hAnsi="Arial" w:cs="Arial"/>
          <w:b/>
          <w:bCs/>
          <w:sz w:val="22"/>
          <w:szCs w:val="22"/>
        </w:rPr>
      </w:pPr>
    </w:p>
    <w:p w:rsidR="00052F1D" w:rsidRPr="00270584" w:rsidRDefault="00052F1D" w:rsidP="004C66B6">
      <w:pPr>
        <w:widowControl w:val="0"/>
        <w:spacing w:before="120" w:after="120"/>
        <w:jc w:val="both"/>
        <w:rPr>
          <w:rFonts w:ascii="Arial" w:hAnsi="Arial" w:cs="Arial"/>
          <w:snapToGrid w:val="0"/>
        </w:rPr>
      </w:pPr>
      <w:bookmarkStart w:id="10" w:name="ANEXOV"/>
      <w:bookmarkEnd w:id="10"/>
      <w:r w:rsidRPr="00270584">
        <w:rPr>
          <w:rFonts w:ascii="Arial" w:hAnsi="Arial" w:cs="Arial"/>
          <w:snapToGrid w:val="0"/>
        </w:rPr>
        <w:t>Pelo presente instrumento, a Empresa/Consórcio ____________ (denominação) _______________ e (qualificação), _______________, com sede à ______________ (endereço), doravante denominada CONTRATADA, representada pelo seu Presidente ou Diretor, (qualificação), residente e domiciliado à _____________, em face do Contrato nº _____________, tem como compromisso manter confidenciais as informações que lhe forem fornecidas pela FIOCRUZ, na forma seguir convencionada:</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DEFINIÇÃO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 xml:space="preserve">Deve ser considerada “Propriedade de Informação” qualquer informação, abrangendo, irrestritamente, </w:t>
      </w:r>
      <w:r w:rsidRPr="00270584">
        <w:rPr>
          <w:rFonts w:ascii="Arial" w:hAnsi="Arial" w:cs="Arial"/>
          <w:i/>
          <w:snapToGrid w:val="0"/>
        </w:rPr>
        <w:t>“know how”</w:t>
      </w:r>
      <w:r w:rsidRPr="00270584">
        <w:rPr>
          <w:rFonts w:ascii="Arial" w:hAnsi="Arial" w:cs="Arial"/>
          <w:snapToGrid w:val="0"/>
        </w:rPr>
        <w:t>, dados, requisitos, especificações, técnicas de procedimento, processos, planejamento, plantas, dados de ensaio ou patentes, relativos à engenharia, produção, “marketing”, serviços, ou qualquer projeto, seja este de pesquisa, futuro ou em execução, incluindo-se, ainda, qualquer dado sobre questões pessoais ou financeiras relacionadas a negócio presente ou futuro – seja este expresso nas formas oral, escrita, gráfica, eletrônica ou em cópias cedidas pela empresa. Compreende, também, todas as invenções, técnicas, procedimentos, projetos, descobertas e aperfeiçoamentos, além da propriedade intelectual, devidamente, identificada como confidencial no momento de sua divulgação.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Toda Propriedade de Informação que for divulgada, oralmente, só deve ser tutelada pelo presente termo de compromisso se for identificada como tal, no momento de sua divulgação e, posteriormente, ratificada como sigilosa em documento escrito dentro do prazo de 30 (trinta) dias a contar da data da divulgação.</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DA UTILIZAÇÃO DA PROPRIEDADE DE INFORMAÇÃO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 CONTRATADA se compromete perante a FIOCRUZ a acatar os seguintes termos a respeito da Propriedade de Informação:</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Toda Propriedade de Informação enviada pela FIOCRUZ à CONTRATADA será utilizada, apenas, para a execução dos trabalhos requeridos a este último.</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O CONTRATADO tomará todas as precauções cabíveis a fim de evitar o conhecimento total ou parcial da Propriedade de Informação por parte de terceiros.</w:t>
      </w:r>
    </w:p>
    <w:p w:rsidR="00052F1D"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Na eventualidade da CONTRATADA considerar necessário o conhecimento da Propriedade de Informação por pessoas estranhas ao Contrato, deverá requisitar, por escrito, a prévia autorização da FIOCRUZ, condição essa que obrigará a respeitar todos os termos do presente compromisso, e a não utilizar as informações para qualquer outro propósito, além do estabelecido para a consecução do serviço contratado.</w:t>
      </w:r>
    </w:p>
    <w:p w:rsidR="006F6470" w:rsidRPr="00270584" w:rsidRDefault="006F6470" w:rsidP="006F6470">
      <w:pPr>
        <w:widowControl w:val="0"/>
        <w:tabs>
          <w:tab w:val="left" w:pos="1134"/>
        </w:tabs>
        <w:spacing w:before="120" w:after="120"/>
        <w:ind w:left="567"/>
        <w:jc w:val="both"/>
        <w:rPr>
          <w:rFonts w:ascii="Arial" w:hAnsi="Arial" w:cs="Arial"/>
          <w:snapToGrid w:val="0"/>
        </w:rPr>
      </w:pPr>
    </w:p>
    <w:p w:rsidR="00052F1D" w:rsidRPr="00270584" w:rsidRDefault="00052F1D" w:rsidP="004C66B6">
      <w:pPr>
        <w:widowControl w:val="0"/>
        <w:numPr>
          <w:ilvl w:val="0"/>
          <w:numId w:val="27"/>
        </w:numPr>
        <w:tabs>
          <w:tab w:val="clear" w:pos="1256"/>
        </w:tabs>
        <w:spacing w:before="120" w:after="120"/>
        <w:ind w:left="0" w:firstLine="0"/>
        <w:jc w:val="both"/>
        <w:rPr>
          <w:rFonts w:ascii="Arial" w:hAnsi="Arial" w:cs="Arial"/>
          <w:b/>
          <w:snapToGrid w:val="0"/>
        </w:rPr>
      </w:pPr>
      <w:r w:rsidRPr="00270584">
        <w:rPr>
          <w:rFonts w:ascii="Arial" w:hAnsi="Arial" w:cs="Arial"/>
          <w:b/>
          <w:snapToGrid w:val="0"/>
        </w:rPr>
        <w:lastRenderedPageBreak/>
        <w:t>DA PROPRIEDADE DE INFORMAÇÃO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Não serão essas informações duplicadas, nem mesmo utilizadas, total ou parcialmente, para qualquer outro objetivo que não seja indispensável à consecução dos serviços prestados pela CONTRATADA à FIOCRUZ, sem sua prévia autorização, por escrito.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Serão protegidas e mantidas em sigilo pela CONTRATADA, a qual utilizará, do mesmo cuidado e segurança que tem por hábito utilizar na preservação e manipulação de documentos de seu próprio interesse ou de igual importância.</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Toda Propriedade de Informação cedida pela FIOCRUZ, bem como qualquer cópia ou similar que tenha sido feita, permanecerá como de sua propriedade, devendo ser devolvida ao término do serviço prestado, ou destruída no prazo de 15 (quinze) dias, sendo que, em havendo tal procedimento deverá ser devidamente, informado à FIOCRUZ.</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Caso tome conhecimento do vazamento de informações, a CONTRATADA comunicará o fato, imediatamente, à FIOCRUZ, a qual tomará as providências cabíveis.</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DOS LIMITES À PROTEÇÃO DA PROPRIEDADE DE INFORMAÇÃO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As regras de procedimento concernentes à utilização e ao manuseio da Propriedade de Informação, supracitadas, excluem as seguintes informações:</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As informações cuja divulgação que já chegaram ao domínio público ou que chegarem a ele por outros meios, que não incluam a participação ou envolvimento da CONTRATADA.</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As informações cuja divulgação tenham sido previamente autorizadas, por escrito, pela FIOCRUZ.</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As informações divulgadas mediante pedido do Governo Brasileiro, comprometendo-se, neste caso, a CONTRATADA de comunicar à FIOCRUZ no prazo de 10 (dez) dias, a contar da data da feitura ou recebimento do pedido.</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DAS ALTERAÇÕES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Nenhuma emenda ou modificação será acrescentada a não ser que seja autorizada, por escrito, pela FIOCRUZ.</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DO PRAZO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O prazo deste instrumento corresponderá ao período de duração do Contrato nº ____________, assinado entre as partes, prorrogando-se, por 5 (cinco) anos a contar da data de conclusão dos serviços.</w:t>
      </w:r>
    </w:p>
    <w:p w:rsidR="00052F1D" w:rsidRPr="00270584" w:rsidRDefault="00052F1D" w:rsidP="004C66B6">
      <w:pPr>
        <w:widowControl w:val="0"/>
        <w:numPr>
          <w:ilvl w:val="0"/>
          <w:numId w:val="27"/>
        </w:numPr>
        <w:tabs>
          <w:tab w:val="clear" w:pos="1256"/>
        </w:tabs>
        <w:spacing w:before="120" w:after="120"/>
        <w:ind w:left="0" w:firstLine="0"/>
        <w:jc w:val="both"/>
        <w:rPr>
          <w:rFonts w:ascii="Arial" w:hAnsi="Arial" w:cs="Arial"/>
          <w:b/>
          <w:snapToGrid w:val="0"/>
        </w:rPr>
      </w:pPr>
      <w:r w:rsidRPr="00270584">
        <w:rPr>
          <w:rFonts w:ascii="Arial" w:hAnsi="Arial" w:cs="Arial"/>
          <w:b/>
          <w:snapToGrid w:val="0"/>
        </w:rPr>
        <w:t>DA RESCISÃO</w:t>
      </w:r>
    </w:p>
    <w:p w:rsidR="00052F1D"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 extinção do presente Termo de Compromisso não liberará a CONTRATADA das obrigações ora impostas, relativas ao uso e proteção da Propriedade de Informação.</w:t>
      </w:r>
    </w:p>
    <w:p w:rsidR="0027067C" w:rsidRDefault="0027067C" w:rsidP="0027067C">
      <w:pPr>
        <w:widowControl w:val="0"/>
        <w:tabs>
          <w:tab w:val="left" w:pos="567"/>
        </w:tabs>
        <w:spacing w:before="120" w:after="120"/>
        <w:jc w:val="both"/>
        <w:rPr>
          <w:rFonts w:ascii="Arial" w:hAnsi="Arial" w:cs="Arial"/>
          <w:snapToGrid w:val="0"/>
        </w:rPr>
      </w:pP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lastRenderedPageBreak/>
        <w:t>DOS FUNDAMENTOS LEGAIS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Este instrumento tem embasamento legal, nas normas que regem o sigilo, em especial, a Lei nº 9.279, de 14 de maio de 1996, que regula direitos e obrigações relativos à propriedade industrial e o Decreto nº 4.553, de 27 de dezembro de 2002, que estabelece normas para a salvaguarda de documentos, materiais, áreas, comunicações e sistemas de informações de natureza sigilosa, e dá outras providências.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Fica estabelecido que o fornecimento da Propriedade de Informação de que trata o presente documento não será interpretado como concessão de quaisquer direitos, tácitos ou expressos, direitos de patente, direitos autorais, de marca registrada ou plano de negócios, sobre invenções, projetos, descobertas ou quaisquer questões de que trate a Propriedade de Informação então cedida.</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DAS CONSIDERAÇÕES FINAIS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 execução, existência e desempenho do presente termo de compromisso deve ser mantido em sigilo pela CONTRATADA e não deverá ser divulgado sem a prévia autorização da FIOCRUZ.</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O presente termo representará o completo entendimento e compromisso das partes, substituindo qualquer negócio, compromisso, empreendimento, comunicação oral ou escrita, previamente, estabelecida sobre o objeto deste Termo.</w:t>
      </w:r>
    </w:p>
    <w:p w:rsidR="00052F1D" w:rsidRPr="00270584" w:rsidRDefault="00052F1D" w:rsidP="004C66B6">
      <w:pPr>
        <w:widowControl w:val="0"/>
        <w:numPr>
          <w:ilvl w:val="0"/>
          <w:numId w:val="27"/>
        </w:numPr>
        <w:tabs>
          <w:tab w:val="clear" w:pos="1256"/>
          <w:tab w:val="num" w:pos="-142"/>
        </w:tabs>
        <w:spacing w:before="120" w:after="120"/>
        <w:ind w:left="0" w:firstLine="0"/>
        <w:jc w:val="both"/>
        <w:rPr>
          <w:rFonts w:ascii="Arial" w:hAnsi="Arial" w:cs="Arial"/>
          <w:b/>
          <w:snapToGrid w:val="0"/>
        </w:rPr>
      </w:pPr>
      <w:r w:rsidRPr="00270584">
        <w:rPr>
          <w:rFonts w:ascii="Arial" w:hAnsi="Arial" w:cs="Arial"/>
          <w:b/>
          <w:snapToGrid w:val="0"/>
        </w:rPr>
        <w:t>DO FORO</w:t>
      </w:r>
    </w:p>
    <w:p w:rsidR="00052F1D" w:rsidRDefault="00052F1D" w:rsidP="004C66B6">
      <w:pPr>
        <w:widowControl w:val="0"/>
        <w:tabs>
          <w:tab w:val="left" w:pos="567"/>
        </w:tabs>
        <w:spacing w:before="120" w:after="120"/>
        <w:jc w:val="both"/>
        <w:rPr>
          <w:rFonts w:ascii="Arial" w:hAnsi="Arial" w:cs="Arial"/>
          <w:snapToGrid w:val="0"/>
        </w:rPr>
      </w:pPr>
      <w:r w:rsidRPr="00270584">
        <w:rPr>
          <w:rFonts w:ascii="Arial" w:hAnsi="Arial" w:cs="Arial"/>
          <w:snapToGrid w:val="0"/>
        </w:rPr>
        <w:t xml:space="preserve">Fica eleito o foro da </w:t>
      </w:r>
      <w:r w:rsidRPr="00270584">
        <w:rPr>
          <w:rFonts w:ascii="Arial" w:hAnsi="Arial" w:cs="Arial"/>
        </w:rPr>
        <w:t xml:space="preserve">Justiça Federal, Seção da Justiça Federal </w:t>
      </w:r>
      <w:r w:rsidR="00FC30BD">
        <w:rPr>
          <w:rFonts w:ascii="Arial" w:hAnsi="Arial" w:cs="Arial"/>
        </w:rPr>
        <w:t xml:space="preserve">no </w:t>
      </w:r>
      <w:r w:rsidR="003E4B31">
        <w:rPr>
          <w:rFonts w:ascii="Arial" w:hAnsi="Arial" w:cs="Arial"/>
        </w:rPr>
        <w:t>Rio de Janeiro</w:t>
      </w:r>
      <w:r w:rsidRPr="00270584">
        <w:rPr>
          <w:rFonts w:ascii="Arial" w:hAnsi="Arial" w:cs="Arial"/>
        </w:rPr>
        <w:t xml:space="preserve">, </w:t>
      </w:r>
      <w:r w:rsidRPr="00270584">
        <w:rPr>
          <w:rFonts w:ascii="Arial" w:hAnsi="Arial" w:cs="Arial"/>
          <w:snapToGrid w:val="0"/>
        </w:rPr>
        <w:t>para dirimir as questões resultantes deste instrumento.</w:t>
      </w:r>
    </w:p>
    <w:p w:rsidR="00AA27A6" w:rsidRPr="00270584" w:rsidRDefault="00AA27A6" w:rsidP="004C66B6">
      <w:pPr>
        <w:widowControl w:val="0"/>
        <w:tabs>
          <w:tab w:val="left" w:pos="567"/>
        </w:tabs>
        <w:spacing w:before="120" w:after="120"/>
        <w:jc w:val="both"/>
        <w:rPr>
          <w:rFonts w:ascii="Arial" w:hAnsi="Arial" w:cs="Arial"/>
          <w:snapToGrid w:val="0"/>
        </w:rPr>
      </w:pPr>
    </w:p>
    <w:p w:rsidR="00052F1D" w:rsidRDefault="00052F1D" w:rsidP="004C66B6">
      <w:pPr>
        <w:spacing w:before="120" w:after="120"/>
        <w:jc w:val="center"/>
        <w:rPr>
          <w:rFonts w:ascii="Arial" w:hAnsi="Arial" w:cs="Arial"/>
        </w:rPr>
      </w:pPr>
      <w:r w:rsidRPr="00270584">
        <w:rPr>
          <w:rFonts w:ascii="Arial" w:hAnsi="Arial" w:cs="Arial"/>
        </w:rPr>
        <w:t>Local e data</w:t>
      </w:r>
    </w:p>
    <w:p w:rsidR="00AA27A6" w:rsidRPr="00270584" w:rsidRDefault="00AA27A6" w:rsidP="004C66B6">
      <w:pPr>
        <w:spacing w:before="120" w:after="120"/>
        <w:jc w:val="center"/>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PELA FIOCRUZ</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PELA CONTRATADA</w:t>
      </w:r>
    </w:p>
    <w:p w:rsidR="00052F1D" w:rsidRPr="00270584" w:rsidRDefault="00052F1D"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DIRETORIA </w:t>
      </w:r>
      <w:r w:rsidR="003E4B31">
        <w:rPr>
          <w:rFonts w:ascii="Arial" w:hAnsi="Arial" w:cs="Arial"/>
        </w:rPr>
        <w:t>DA COGIC</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w:t>
      </w:r>
      <w:r w:rsidR="00AA27A6">
        <w:rPr>
          <w:rFonts w:ascii="Arial" w:hAnsi="Arial" w:cs="Arial"/>
        </w:rPr>
        <w:t xml:space="preserve">          </w:t>
      </w:r>
      <w:r w:rsidRPr="00270584">
        <w:rPr>
          <w:rFonts w:ascii="Arial" w:hAnsi="Arial" w:cs="Arial"/>
        </w:rPr>
        <w:t xml:space="preserve">  CONTRATADA</w:t>
      </w:r>
    </w:p>
    <w:p w:rsidR="00052F1D" w:rsidRPr="00270584" w:rsidRDefault="00052F1D" w:rsidP="004C66B6">
      <w:pPr>
        <w:spacing w:before="120" w:after="120"/>
        <w:jc w:val="both"/>
        <w:rPr>
          <w:rFonts w:ascii="Arial" w:hAnsi="Arial" w:cs="Arial"/>
        </w:rPr>
      </w:pPr>
      <w:r w:rsidRPr="00270584">
        <w:rPr>
          <w:rFonts w:ascii="Arial" w:hAnsi="Arial" w:cs="Arial"/>
        </w:rPr>
        <w:t>Diretor</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w:t>
      </w:r>
      <w:r w:rsidR="00AA27A6">
        <w:rPr>
          <w:rFonts w:ascii="Arial" w:hAnsi="Arial" w:cs="Arial"/>
        </w:rPr>
        <w:t xml:space="preserve">                             </w:t>
      </w:r>
      <w:r w:rsidRPr="00270584">
        <w:rPr>
          <w:rFonts w:ascii="Arial" w:hAnsi="Arial" w:cs="Arial"/>
        </w:rPr>
        <w:t>REPRESENTANTE LEGAL</w:t>
      </w:r>
    </w:p>
    <w:p w:rsidR="00AA27A6" w:rsidRDefault="00AA27A6" w:rsidP="004C66B6">
      <w:pPr>
        <w:spacing w:before="120" w:after="120"/>
        <w:jc w:val="both"/>
        <w:rPr>
          <w:rFonts w:ascii="Arial" w:hAnsi="Arial" w:cs="Arial"/>
        </w:rPr>
      </w:pPr>
    </w:p>
    <w:p w:rsidR="00AA27A6" w:rsidRDefault="00AA27A6"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TESTEMUNHAS </w:t>
      </w:r>
    </w:p>
    <w:p w:rsidR="00052F1D" w:rsidRPr="00F245D7" w:rsidRDefault="00052F1D" w:rsidP="00F245D7">
      <w:pPr>
        <w:spacing w:before="120" w:after="120"/>
        <w:jc w:val="both"/>
        <w:rPr>
          <w:rFonts w:ascii="Arial" w:hAnsi="Arial" w:cs="Arial"/>
        </w:rPr>
      </w:pPr>
      <w:r w:rsidRPr="00270584">
        <w:rPr>
          <w:rFonts w:ascii="Arial" w:hAnsi="Arial" w:cs="Arial"/>
        </w:rPr>
        <w:t xml:space="preserve">Nome/CPF </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p>
    <w:sectPr w:rsidR="00052F1D" w:rsidRPr="00F245D7" w:rsidSect="008619D4">
      <w:headerReference w:type="default" r:id="rId23"/>
      <w:footerReference w:type="default" r:id="rId24"/>
      <w:pgSz w:w="11906" w:h="16838"/>
      <w:pgMar w:top="726" w:right="1418" w:bottom="567" w:left="1418" w:header="72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3AE" w:rsidRDefault="00DF33AE" w:rsidP="008F706B">
      <w:pPr>
        <w:spacing w:after="0" w:line="240" w:lineRule="auto"/>
      </w:pPr>
      <w:r>
        <w:separator/>
      </w:r>
    </w:p>
  </w:endnote>
  <w:endnote w:type="continuationSeparator" w:id="0">
    <w:p w:rsidR="00DF33AE" w:rsidRDefault="00DF33AE" w:rsidP="008F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cofont_Spranq_eco_Sans">
    <w:altName w:val="Malgun Gothic"/>
    <w:charset w:val="00"/>
    <w:family w:val="swiss"/>
    <w:pitch w:val="variable"/>
    <w:sig w:usb0="00000003"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08C" w:rsidRPr="00954EF4" w:rsidRDefault="00B8008C" w:rsidP="00270584">
    <w:pPr>
      <w:pStyle w:val="Rodap"/>
      <w:pBdr>
        <w:top w:val="single" w:sz="4" w:space="1" w:color="auto"/>
      </w:pBdr>
      <w:tabs>
        <w:tab w:val="clear" w:pos="4252"/>
        <w:tab w:val="clear" w:pos="8504"/>
        <w:tab w:val="left" w:pos="7753"/>
      </w:tabs>
      <w:spacing w:after="0"/>
      <w:jc w:val="right"/>
      <w:rPr>
        <w:rFonts w:cs="Arial"/>
      </w:rPr>
    </w:pPr>
    <w:r w:rsidRPr="00954EF4">
      <w:rPr>
        <w:rFonts w:cs="Arial"/>
        <w:sz w:val="16"/>
        <w:szCs w:val="16"/>
      </w:rPr>
      <w:t xml:space="preserve">Página </w:t>
    </w:r>
    <w:r w:rsidRPr="00954EF4">
      <w:rPr>
        <w:rStyle w:val="Nmerodepgina"/>
        <w:rFonts w:cs="Arial"/>
        <w:b/>
        <w:sz w:val="32"/>
        <w:szCs w:val="32"/>
      </w:rPr>
      <w:fldChar w:fldCharType="begin"/>
    </w:r>
    <w:r w:rsidRPr="00954EF4">
      <w:rPr>
        <w:rStyle w:val="Nmerodepgina"/>
        <w:rFonts w:cs="Arial"/>
        <w:b/>
        <w:sz w:val="32"/>
        <w:szCs w:val="32"/>
      </w:rPr>
      <w:instrText xml:space="preserve">PAGE  </w:instrText>
    </w:r>
    <w:r w:rsidRPr="00954EF4">
      <w:rPr>
        <w:rStyle w:val="Nmerodepgina"/>
        <w:rFonts w:cs="Arial"/>
        <w:b/>
        <w:sz w:val="32"/>
        <w:szCs w:val="32"/>
      </w:rPr>
      <w:fldChar w:fldCharType="separate"/>
    </w:r>
    <w:r w:rsidR="00D011FC">
      <w:rPr>
        <w:rStyle w:val="Nmerodepgina"/>
        <w:rFonts w:cs="Arial"/>
        <w:b/>
        <w:noProof/>
        <w:sz w:val="32"/>
        <w:szCs w:val="32"/>
      </w:rPr>
      <w:t>1</w:t>
    </w:r>
    <w:r w:rsidRPr="00954EF4">
      <w:rPr>
        <w:rStyle w:val="Nmerodepgina"/>
        <w:rFonts w:cs="Arial"/>
        <w:b/>
        <w:sz w:val="32"/>
        <w:szCs w:val="32"/>
      </w:rPr>
      <w:fldChar w:fldCharType="end"/>
    </w:r>
    <w:r w:rsidRPr="00954EF4">
      <w:rPr>
        <w:rFonts w:cs="Arial"/>
        <w:sz w:val="16"/>
        <w:szCs w:val="16"/>
      </w:rPr>
      <w:t xml:space="preserve"> de </w:t>
    </w:r>
    <w:r w:rsidRPr="00954EF4">
      <w:rPr>
        <w:rFonts w:cs="Arial"/>
        <w:sz w:val="16"/>
        <w:szCs w:val="16"/>
      </w:rPr>
      <w:fldChar w:fldCharType="begin"/>
    </w:r>
    <w:r w:rsidRPr="00954EF4">
      <w:rPr>
        <w:rFonts w:cs="Arial"/>
        <w:sz w:val="16"/>
        <w:szCs w:val="16"/>
      </w:rPr>
      <w:instrText xml:space="preserve"> NUMPAGES </w:instrText>
    </w:r>
    <w:r w:rsidRPr="00954EF4">
      <w:rPr>
        <w:rFonts w:cs="Arial"/>
        <w:sz w:val="16"/>
        <w:szCs w:val="16"/>
      </w:rPr>
      <w:fldChar w:fldCharType="separate"/>
    </w:r>
    <w:r w:rsidR="00D011FC">
      <w:rPr>
        <w:rFonts w:cs="Arial"/>
        <w:noProof/>
        <w:sz w:val="16"/>
        <w:szCs w:val="16"/>
      </w:rPr>
      <w:t>61</w:t>
    </w:r>
    <w:r w:rsidRPr="00954EF4">
      <w:rPr>
        <w:rFonts w:cs="Arial"/>
        <w:sz w:val="16"/>
        <w:szCs w:val="16"/>
      </w:rPr>
      <w:fldChar w:fldCharType="end"/>
    </w:r>
  </w:p>
  <w:p w:rsidR="00B8008C" w:rsidRPr="000209E9" w:rsidRDefault="00B8008C" w:rsidP="005B34B2">
    <w:pPr>
      <w:pStyle w:val="Rodap"/>
      <w:spacing w:after="100" w:afterAutospacing="1" w:line="240" w:lineRule="auto"/>
      <w:ind w:right="360"/>
      <w:contextualSpacing/>
      <w:rPr>
        <w:rFonts w:ascii="Arial" w:hAnsi="Arial" w:cs="Arial"/>
        <w:b/>
        <w:sz w:val="14"/>
        <w:szCs w:val="14"/>
      </w:rPr>
    </w:pPr>
    <w:r>
      <w:rPr>
        <w:rFonts w:ascii="Arial" w:hAnsi="Arial" w:cs="Arial"/>
        <w:b/>
        <w:sz w:val="14"/>
        <w:szCs w:val="14"/>
      </w:rPr>
      <w:t>FIOCRUZ – COORDENAÇÃO-GERAL DE INFRAESTRUTURA DOS CAMPI - COGIC</w:t>
    </w:r>
  </w:p>
  <w:p w:rsidR="00B8008C" w:rsidRPr="000209E9" w:rsidRDefault="00B8008C" w:rsidP="005B34B2">
    <w:pPr>
      <w:pStyle w:val="Rodap"/>
      <w:spacing w:after="100" w:afterAutospacing="1" w:line="240" w:lineRule="auto"/>
      <w:ind w:right="360"/>
      <w:contextualSpacing/>
      <w:rPr>
        <w:rFonts w:ascii="Arial" w:hAnsi="Arial" w:cs="Arial"/>
        <w:b/>
        <w:sz w:val="14"/>
        <w:szCs w:val="14"/>
      </w:rPr>
    </w:pPr>
    <w:r w:rsidRPr="000209E9">
      <w:rPr>
        <w:rFonts w:ascii="Arial" w:hAnsi="Arial" w:cs="Arial"/>
        <w:b/>
        <w:sz w:val="14"/>
        <w:szCs w:val="14"/>
      </w:rPr>
      <w:t>SEGEC – Serviço de Gestão de Compras</w:t>
    </w:r>
  </w:p>
  <w:p w:rsidR="00B8008C" w:rsidRPr="000209E9" w:rsidRDefault="00B8008C" w:rsidP="005B34B2">
    <w:pPr>
      <w:pStyle w:val="Rodap"/>
      <w:spacing w:after="100" w:afterAutospacing="1" w:line="240" w:lineRule="auto"/>
      <w:contextualSpacing/>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r w:rsidRPr="000209E9">
      <w:rPr>
        <w:rFonts w:ascii="Arial" w:hAnsi="Arial" w:cs="Arial"/>
        <w:color w:val="000000"/>
        <w:sz w:val="14"/>
        <w:szCs w:val="14"/>
      </w:rPr>
      <w:t xml:space="preserve">Sl. </w:t>
    </w:r>
    <w:r>
      <w:rPr>
        <w:rFonts w:ascii="Arial" w:hAnsi="Arial" w:cs="Arial"/>
        <w:color w:val="000000"/>
        <w:sz w:val="14"/>
        <w:szCs w:val="14"/>
      </w:rPr>
      <w:t xml:space="preserve">11 - </w:t>
    </w:r>
    <w:r w:rsidRPr="000209E9">
      <w:rPr>
        <w:rFonts w:ascii="Arial" w:hAnsi="Arial" w:cs="Arial"/>
        <w:sz w:val="14"/>
        <w:szCs w:val="14"/>
      </w:rPr>
      <w:t xml:space="preserve"> Ma</w:t>
    </w:r>
    <w:r>
      <w:rPr>
        <w:rFonts w:ascii="Arial" w:hAnsi="Arial" w:cs="Arial"/>
        <w:sz w:val="14"/>
        <w:szCs w:val="14"/>
      </w:rPr>
      <w:t>nguinhos ● Rio de Janeiro/RJ Brasil</w:t>
    </w:r>
  </w:p>
  <w:p w:rsidR="00B8008C" w:rsidRPr="0007090B" w:rsidRDefault="00B8008C" w:rsidP="005B34B2">
    <w:pPr>
      <w:pStyle w:val="Rodap"/>
      <w:spacing w:after="100" w:afterAutospacing="1" w:line="240" w:lineRule="auto"/>
      <w:contextualSpacing/>
      <w:rPr>
        <w:noProof/>
        <w:sz w:val="14"/>
        <w:szCs w:val="14"/>
      </w:rPr>
    </w:pPr>
    <w:r w:rsidRPr="0007090B">
      <w:rPr>
        <w:rFonts w:ascii="Arial" w:hAnsi="Arial" w:cs="Arial"/>
        <w:sz w:val="14"/>
        <w:szCs w:val="14"/>
      </w:rPr>
      <w:t xml:space="preserve">CEP: 21.040-900 ● Tel: 55 21 </w:t>
    </w:r>
    <w:r w:rsidRPr="0007090B">
      <w:rPr>
        <w:rFonts w:ascii="Arial" w:hAnsi="Arial" w:cs="Arial"/>
        <w:color w:val="000000"/>
        <w:sz w:val="14"/>
        <w:szCs w:val="14"/>
      </w:rPr>
      <w:t>2209-2022</w:t>
    </w:r>
    <w:r w:rsidRPr="0007090B">
      <w:rPr>
        <w:rFonts w:ascii="Arial" w:hAnsi="Arial" w:cs="Arial"/>
        <w:color w:val="FFFFFF"/>
        <w:sz w:val="14"/>
        <w:szCs w:val="14"/>
      </w:rPr>
      <w:t xml:space="preserve"> </w:t>
    </w:r>
    <w:r w:rsidRPr="0007090B">
      <w:rPr>
        <w:rFonts w:ascii="Arial" w:hAnsi="Arial" w:cs="Arial"/>
        <w:sz w:val="14"/>
        <w:szCs w:val="14"/>
      </w:rPr>
      <w:t xml:space="preserve">● E-mail: </w:t>
    </w:r>
    <w:hyperlink r:id="rId1" w:history="1">
      <w:r w:rsidRPr="0007090B">
        <w:rPr>
          <w:rStyle w:val="Hyperlink"/>
          <w:rFonts w:ascii="Arial" w:hAnsi="Arial" w:cs="Arial"/>
          <w:sz w:val="14"/>
          <w:szCs w:val="14"/>
        </w:rPr>
        <w:t>segec.cogic@fiocruz.br</w:t>
      </w:r>
    </w:hyperlink>
    <w:r w:rsidRPr="0007090B">
      <w:rPr>
        <w:rFonts w:ascii="Arial" w:hAnsi="Arial" w:cs="Arial"/>
        <w:sz w:val="14"/>
        <w:szCs w:val="14"/>
      </w:rPr>
      <w:t xml:space="preserve"> ● </w:t>
    </w:r>
    <w:hyperlink r:id="rId2" w:history="1">
      <w:r w:rsidRPr="0007090B">
        <w:rPr>
          <w:rStyle w:val="Hyperlink"/>
          <w:rFonts w:ascii="Arial" w:hAnsi="Arial" w:cs="Arial"/>
          <w:sz w:val="14"/>
          <w:szCs w:val="14"/>
        </w:rPr>
        <w:t>www.cogic.fiocruz.br</w:t>
      </w:r>
    </w:hyperlink>
  </w:p>
  <w:p w:rsidR="00B8008C" w:rsidRDefault="00B8008C" w:rsidP="005B34B2">
    <w:pPr>
      <w:pStyle w:val="Rodap"/>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3AE" w:rsidRDefault="00DF33AE" w:rsidP="008F706B">
      <w:pPr>
        <w:spacing w:after="0" w:line="240" w:lineRule="auto"/>
      </w:pPr>
      <w:r>
        <w:separator/>
      </w:r>
    </w:p>
  </w:footnote>
  <w:footnote w:type="continuationSeparator" w:id="0">
    <w:p w:rsidR="00DF33AE" w:rsidRDefault="00DF33AE" w:rsidP="008F7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08C" w:rsidRDefault="00B8008C" w:rsidP="007C670A">
    <w:pPr>
      <w:pStyle w:val="Cabealho"/>
    </w:pPr>
    <w:r>
      <w:rPr>
        <w:rFonts w:ascii="Book Antiqua" w:hAnsi="Book Antiqua"/>
        <w:noProof/>
      </w:rPr>
      <w:drawing>
        <wp:inline distT="0" distB="0" distL="0" distR="0" wp14:anchorId="2F4CAF7D" wp14:editId="2BF52A6C">
          <wp:extent cx="2641600" cy="717550"/>
          <wp:effectExtent l="0" t="0" r="6350" b="6350"/>
          <wp:docPr id="3" name="Imagem 3"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41600" cy="717550"/>
                  </a:xfrm>
                  <a:prstGeom prst="rect">
                    <a:avLst/>
                  </a:prstGeom>
                  <a:noFill/>
                  <a:ln>
                    <a:noFill/>
                  </a:ln>
                </pic:spPr>
              </pic:pic>
            </a:graphicData>
          </a:graphic>
        </wp:inline>
      </w:drawing>
    </w:r>
  </w:p>
  <w:p w:rsidR="00B8008C" w:rsidRPr="00EA3874" w:rsidRDefault="00B8008C" w:rsidP="00C16C7A">
    <w:pPr>
      <w:pStyle w:val="Cabealho"/>
      <w:tabs>
        <w:tab w:val="right" w:pos="0"/>
      </w:tabs>
      <w:spacing w:after="0"/>
      <w:rPr>
        <w:rFonts w:ascii="Arial" w:hAnsi="Arial" w:cs="Arial"/>
        <w:bCs/>
        <w:i/>
        <w:iCs/>
        <w:sz w:val="16"/>
        <w:szCs w:val="16"/>
      </w:rPr>
    </w:pPr>
    <w:r w:rsidRPr="00E538F4">
      <w:rPr>
        <w:rFonts w:ascii="Arial" w:hAnsi="Arial" w:cs="Arial"/>
        <w:bCs/>
        <w:i/>
        <w:iCs/>
        <w:sz w:val="18"/>
        <w:szCs w:val="18"/>
      </w:rPr>
      <w:t xml:space="preserve">PROCESSO Nº: </w:t>
    </w:r>
    <w:r w:rsidRPr="00E538F4">
      <w:rPr>
        <w:rFonts w:ascii="Arial" w:hAnsi="Arial" w:cs="Arial"/>
        <w:b/>
        <w:bCs/>
        <w:sz w:val="18"/>
        <w:szCs w:val="18"/>
      </w:rPr>
      <w:t xml:space="preserve">25389.000195/2017-68        </w:t>
    </w:r>
    <w:r w:rsidRPr="00E538F4">
      <w:rPr>
        <w:rFonts w:ascii="Arial" w:hAnsi="Arial" w:cs="Arial"/>
        <w:bCs/>
        <w:i/>
        <w:iCs/>
        <w:sz w:val="18"/>
        <w:szCs w:val="18"/>
      </w:rPr>
      <w:t xml:space="preserve">                                           RDC ELETRÔNICO Nº</w:t>
    </w:r>
    <w:r w:rsidRPr="00E538F4">
      <w:rPr>
        <w:rFonts w:ascii="Arial" w:hAnsi="Arial" w:cs="Arial"/>
        <w:bCs/>
        <w:i/>
        <w:iCs/>
        <w:sz w:val="16"/>
        <w:szCs w:val="16"/>
      </w:rPr>
      <w:tab/>
      <w:t xml:space="preserve"> </w:t>
    </w:r>
    <w:r w:rsidRPr="00E538F4">
      <w:rPr>
        <w:rFonts w:ascii="Arial" w:hAnsi="Arial" w:cs="Arial"/>
        <w:bCs/>
        <w:i/>
        <w:iCs/>
        <w:sz w:val="18"/>
        <w:szCs w:val="18"/>
      </w:rPr>
      <w:t>13/2017-COGIC</w:t>
    </w:r>
  </w:p>
  <w:p w:rsidR="00B8008C" w:rsidRPr="00DF1DCB" w:rsidRDefault="00B8008C" w:rsidP="00C16C7A">
    <w:pPr>
      <w:pStyle w:val="Cabealho"/>
      <w:pBdr>
        <w:bottom w:val="single" w:sz="4" w:space="1" w:color="auto"/>
      </w:pBdr>
      <w:rPr>
        <w:rFonts w:ascii="Arial" w:hAnsi="Arial" w:cs="Arial"/>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289"/>
    <w:multiLevelType w:val="hybridMultilevel"/>
    <w:tmpl w:val="000050A9"/>
    <w:lvl w:ilvl="0" w:tplc="00003382">
      <w:start w:val="12"/>
      <w:numFmt w:val="lowerLetter"/>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0039CE"/>
    <w:multiLevelType w:val="hybridMultilevel"/>
    <w:tmpl w:val="00003BB1"/>
    <w:lvl w:ilvl="0" w:tplc="00004C8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4365"/>
    <w:multiLevelType w:val="hybridMultilevel"/>
    <w:tmpl w:val="E170358A"/>
    <w:lvl w:ilvl="0" w:tplc="0EBCAD82">
      <w:start w:val="2"/>
      <w:numFmt w:val="decimal"/>
      <w:lvlText w:val="11.%1."/>
      <w:lvlJc w:val="left"/>
      <w:pPr>
        <w:tabs>
          <w:tab w:val="num" w:pos="720"/>
        </w:tabs>
        <w:ind w:left="720" w:hanging="360"/>
      </w:pPr>
      <w:rPr>
        <w:rFonts w:cs="Times New Roman"/>
      </w:rPr>
    </w:lvl>
    <w:lvl w:ilvl="1" w:tplc="00007346">
      <w:start w:val="1"/>
      <w:numFmt w:val="lowerLetter"/>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15:restartNumberingAfterBreak="0">
    <w:nsid w:val="00004EAE"/>
    <w:multiLevelType w:val="hybridMultilevel"/>
    <w:tmpl w:val="FE26B0F0"/>
    <w:lvl w:ilvl="0" w:tplc="88327A66">
      <w:start w:val="1"/>
      <w:numFmt w:val="decimal"/>
      <w:lvlText w:val="6.%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4" w15:restartNumberingAfterBreak="0">
    <w:nsid w:val="0000549B"/>
    <w:multiLevelType w:val="hybridMultilevel"/>
    <w:tmpl w:val="F4E20320"/>
    <w:lvl w:ilvl="0" w:tplc="68145EB6">
      <w:start w:val="1"/>
      <w:numFmt w:val="decimal"/>
      <w:lvlText w:val="11.%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5" w15:restartNumberingAfterBreak="0">
    <w:nsid w:val="00B25120"/>
    <w:multiLevelType w:val="multilevel"/>
    <w:tmpl w:val="F77C1226"/>
    <w:lvl w:ilvl="0">
      <w:start w:val="5"/>
      <w:numFmt w:val="decimal"/>
      <w:lvlText w:val="%1."/>
      <w:lvlJc w:val="left"/>
      <w:pPr>
        <w:ind w:left="706" w:hanging="564"/>
      </w:pPr>
      <w:rPr>
        <w:rFonts w:ascii="Arial" w:hAnsi="Arial" w:cs="Arial" w:hint="default"/>
        <w:b/>
      </w:rPr>
    </w:lvl>
    <w:lvl w:ilvl="1">
      <w:start w:val="1"/>
      <w:numFmt w:val="lowerLetter"/>
      <w:lvlText w:val="%2)"/>
      <w:lvlJc w:val="left"/>
      <w:pPr>
        <w:ind w:left="1004" w:hanging="720"/>
      </w:pPr>
      <w:rPr>
        <w:rFonts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6" w15:restartNumberingAfterBreak="0">
    <w:nsid w:val="01177B43"/>
    <w:multiLevelType w:val="multilevel"/>
    <w:tmpl w:val="661839FA"/>
    <w:lvl w:ilvl="0">
      <w:start w:val="5"/>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0312009B"/>
    <w:multiLevelType w:val="multilevel"/>
    <w:tmpl w:val="D360BB78"/>
    <w:lvl w:ilvl="0">
      <w:start w:val="21"/>
      <w:numFmt w:val="decimal"/>
      <w:lvlText w:val="%1"/>
      <w:lvlJc w:val="left"/>
      <w:pPr>
        <w:ind w:left="780" w:hanging="780"/>
      </w:pPr>
      <w:rPr>
        <w:rFonts w:hint="default"/>
      </w:rPr>
    </w:lvl>
    <w:lvl w:ilvl="1">
      <w:start w:val="8"/>
      <w:numFmt w:val="decimal"/>
      <w:lvlText w:val="%1.%2"/>
      <w:lvlJc w:val="left"/>
      <w:pPr>
        <w:ind w:left="1785" w:hanging="780"/>
      </w:pPr>
      <w:rPr>
        <w:rFonts w:hint="default"/>
      </w:rPr>
    </w:lvl>
    <w:lvl w:ilvl="2">
      <w:start w:val="1"/>
      <w:numFmt w:val="decimal"/>
      <w:lvlText w:val="%1.%2.%3"/>
      <w:lvlJc w:val="left"/>
      <w:pPr>
        <w:ind w:left="2790" w:hanging="780"/>
      </w:pPr>
      <w:rPr>
        <w:rFonts w:hint="default"/>
      </w:rPr>
    </w:lvl>
    <w:lvl w:ilvl="3">
      <w:start w:val="1"/>
      <w:numFmt w:val="lowerLetter"/>
      <w:lvlText w:val="%4)"/>
      <w:lvlJc w:val="left"/>
      <w:pPr>
        <w:ind w:left="3795" w:hanging="78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8" w15:restartNumberingAfterBreak="0">
    <w:nsid w:val="05832E81"/>
    <w:multiLevelType w:val="hybridMultilevel"/>
    <w:tmpl w:val="72D4A366"/>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hint="default"/>
      </w:rPr>
    </w:lvl>
    <w:lvl w:ilvl="8" w:tplc="04160005">
      <w:start w:val="1"/>
      <w:numFmt w:val="bullet"/>
      <w:lvlText w:val=""/>
      <w:lvlJc w:val="left"/>
      <w:pPr>
        <w:ind w:left="6120" w:hanging="360"/>
      </w:pPr>
      <w:rPr>
        <w:rFonts w:ascii="Wingdings" w:hAnsi="Wingdings" w:hint="default"/>
      </w:rPr>
    </w:lvl>
  </w:abstractNum>
  <w:abstractNum w:abstractNumId="9" w15:restartNumberingAfterBreak="0">
    <w:nsid w:val="06436673"/>
    <w:multiLevelType w:val="multilevel"/>
    <w:tmpl w:val="2366899C"/>
    <w:lvl w:ilvl="0">
      <w:start w:val="3"/>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0B463A41"/>
    <w:multiLevelType w:val="multilevel"/>
    <w:tmpl w:val="15221536"/>
    <w:lvl w:ilvl="0">
      <w:start w:val="10"/>
      <w:numFmt w:val="decimal"/>
      <w:lvlText w:val="%1"/>
      <w:lvlJc w:val="left"/>
      <w:pPr>
        <w:ind w:left="600" w:hanging="600"/>
      </w:pPr>
      <w:rPr>
        <w:rFonts w:hint="default"/>
        <w:b w:val="0"/>
      </w:rPr>
    </w:lvl>
    <w:lvl w:ilvl="1">
      <w:start w:val="7"/>
      <w:numFmt w:val="decimal"/>
      <w:lvlText w:val="%1.%2"/>
      <w:lvlJc w:val="left"/>
      <w:pPr>
        <w:ind w:left="954" w:hanging="60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1" w15:restartNumberingAfterBreak="0">
    <w:nsid w:val="11F17290"/>
    <w:multiLevelType w:val="multilevel"/>
    <w:tmpl w:val="D46491B0"/>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5C100D"/>
    <w:multiLevelType w:val="multilevel"/>
    <w:tmpl w:val="DF7C4D32"/>
    <w:lvl w:ilvl="0">
      <w:start w:val="1"/>
      <w:numFmt w:val="decimal"/>
      <w:lvlText w:val="%1."/>
      <w:lvlJc w:val="left"/>
      <w:pPr>
        <w:ind w:left="360" w:hanging="360"/>
      </w:pPr>
      <w:rPr>
        <w:b/>
      </w:rPr>
    </w:lvl>
    <w:lvl w:ilvl="1">
      <w:start w:val="1"/>
      <w:numFmt w:val="decimal"/>
      <w:lvlText w:val="%1.%2."/>
      <w:lvlJc w:val="left"/>
      <w:pPr>
        <w:ind w:left="432" w:hanging="432"/>
      </w:pPr>
      <w:rPr>
        <w:rFonts w:ascii="Arial" w:hAnsi="Arial" w:cs="Arial" w:hint="default"/>
        <w:b w:val="0"/>
        <w:sz w:val="22"/>
        <w:szCs w:val="22"/>
      </w:rPr>
    </w:lvl>
    <w:lvl w:ilvl="2">
      <w:start w:val="1"/>
      <w:numFmt w:val="decimal"/>
      <w:lvlText w:val="%1.%2.%3."/>
      <w:lvlJc w:val="left"/>
      <w:pPr>
        <w:ind w:left="4049" w:hanging="504"/>
      </w:pPr>
      <w:rPr>
        <w:b w:val="0"/>
        <w:i w:val="0"/>
        <w:sz w:val="22"/>
        <w:szCs w:val="22"/>
      </w:rPr>
    </w:lvl>
    <w:lvl w:ilvl="3">
      <w:start w:val="1"/>
      <w:numFmt w:val="decimal"/>
      <w:lvlText w:val="%1.%2.%3.%4."/>
      <w:lvlJc w:val="left"/>
      <w:pPr>
        <w:ind w:left="5327" w:hanging="648"/>
      </w:pPr>
      <w:rPr>
        <w:b w:val="0"/>
        <w:sz w:val="22"/>
        <w:szCs w:val="22"/>
      </w:rPr>
    </w:lvl>
    <w:lvl w:ilvl="4">
      <w:start w:val="1"/>
      <w:numFmt w:val="decimal"/>
      <w:lvlText w:val="%1.%2.%3.%4.%5."/>
      <w:lvlJc w:val="left"/>
      <w:pPr>
        <w:ind w:left="2232" w:hanging="792"/>
      </w:pPr>
      <w:rPr>
        <w:b w:val="0"/>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4" w15:restartNumberingAfterBreak="0">
    <w:nsid w:val="286732FC"/>
    <w:multiLevelType w:val="hybridMultilevel"/>
    <w:tmpl w:val="AC82965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5" w15:restartNumberingAfterBreak="0">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6" w15:restartNumberingAfterBreak="0">
    <w:nsid w:val="2C0A41B1"/>
    <w:multiLevelType w:val="multilevel"/>
    <w:tmpl w:val="30023DE2"/>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0A43287"/>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2417"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F124B72"/>
    <w:multiLevelType w:val="multilevel"/>
    <w:tmpl w:val="661839FA"/>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430" w:hanging="720"/>
      </w:pPr>
      <w:rPr>
        <w:rFonts w:cs="Times New Roman"/>
      </w:rPr>
    </w:lvl>
    <w:lvl w:ilvl="3">
      <w:start w:val="1"/>
      <w:numFmt w:val="decimal"/>
      <w:lvlText w:val="%1.%2.%3.%4."/>
      <w:lvlJc w:val="left"/>
      <w:pPr>
        <w:ind w:left="2215"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15:restartNumberingAfterBreak="0">
    <w:nsid w:val="43D87F54"/>
    <w:multiLevelType w:val="multilevel"/>
    <w:tmpl w:val="CA523BA2"/>
    <w:lvl w:ilvl="0">
      <w:start w:val="13"/>
      <w:numFmt w:val="decimal"/>
      <w:lvlText w:val="%1."/>
      <w:lvlJc w:val="left"/>
      <w:pPr>
        <w:ind w:left="480" w:hanging="48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0" w15:restartNumberingAfterBreak="0">
    <w:nsid w:val="4D545E2C"/>
    <w:multiLevelType w:val="hybridMultilevel"/>
    <w:tmpl w:val="0930D51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4E2B1CDE"/>
    <w:multiLevelType w:val="multilevel"/>
    <w:tmpl w:val="661839FA"/>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4FCA3181"/>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7734"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50273BC"/>
    <w:multiLevelType w:val="multilevel"/>
    <w:tmpl w:val="93522DC2"/>
    <w:lvl w:ilvl="0">
      <w:start w:val="29"/>
      <w:numFmt w:val="decimal"/>
      <w:lvlText w:val="%1."/>
      <w:lvlJc w:val="left"/>
      <w:pPr>
        <w:ind w:left="480" w:hanging="480"/>
      </w:pPr>
      <w:rPr>
        <w:rFonts w:hint="default"/>
      </w:rPr>
    </w:lvl>
    <w:lvl w:ilvl="1">
      <w:start w:val="1"/>
      <w:numFmt w:val="decimal"/>
      <w:lvlText w:val="%1.%2."/>
      <w:lvlJc w:val="left"/>
      <w:pPr>
        <w:ind w:left="674" w:hanging="720"/>
      </w:pPr>
      <w:rPr>
        <w:rFonts w:hint="default"/>
      </w:rPr>
    </w:lvl>
    <w:lvl w:ilvl="2">
      <w:start w:val="1"/>
      <w:numFmt w:val="decimal"/>
      <w:lvlText w:val="%1.%2.%3."/>
      <w:lvlJc w:val="left"/>
      <w:pPr>
        <w:ind w:left="628" w:hanging="720"/>
      </w:pPr>
      <w:rPr>
        <w:rFonts w:hint="default"/>
      </w:rPr>
    </w:lvl>
    <w:lvl w:ilvl="3">
      <w:start w:val="1"/>
      <w:numFmt w:val="decimal"/>
      <w:lvlText w:val="%1.%2.%3.%4."/>
      <w:lvlJc w:val="left"/>
      <w:pPr>
        <w:ind w:left="942" w:hanging="1080"/>
      </w:pPr>
      <w:rPr>
        <w:rFonts w:hint="default"/>
      </w:rPr>
    </w:lvl>
    <w:lvl w:ilvl="4">
      <w:start w:val="1"/>
      <w:numFmt w:val="decimal"/>
      <w:lvlText w:val="%1.%2.%3.%4.%5."/>
      <w:lvlJc w:val="left"/>
      <w:pPr>
        <w:ind w:left="896" w:hanging="1080"/>
      </w:pPr>
      <w:rPr>
        <w:rFonts w:hint="default"/>
      </w:rPr>
    </w:lvl>
    <w:lvl w:ilvl="5">
      <w:start w:val="1"/>
      <w:numFmt w:val="decimal"/>
      <w:lvlText w:val="%1.%2.%3.%4.%5.%6."/>
      <w:lvlJc w:val="left"/>
      <w:pPr>
        <w:ind w:left="1210" w:hanging="1440"/>
      </w:pPr>
      <w:rPr>
        <w:rFonts w:hint="default"/>
      </w:rPr>
    </w:lvl>
    <w:lvl w:ilvl="6">
      <w:start w:val="1"/>
      <w:numFmt w:val="decimal"/>
      <w:lvlText w:val="%1.%2.%3.%4.%5.%6.%7."/>
      <w:lvlJc w:val="left"/>
      <w:pPr>
        <w:ind w:left="1164" w:hanging="1440"/>
      </w:pPr>
      <w:rPr>
        <w:rFonts w:hint="default"/>
      </w:rPr>
    </w:lvl>
    <w:lvl w:ilvl="7">
      <w:start w:val="1"/>
      <w:numFmt w:val="decimal"/>
      <w:lvlText w:val="%1.%2.%3.%4.%5.%6.%7.%8."/>
      <w:lvlJc w:val="left"/>
      <w:pPr>
        <w:ind w:left="1478" w:hanging="1800"/>
      </w:pPr>
      <w:rPr>
        <w:rFonts w:hint="default"/>
      </w:rPr>
    </w:lvl>
    <w:lvl w:ilvl="8">
      <w:start w:val="1"/>
      <w:numFmt w:val="decimal"/>
      <w:lvlText w:val="%1.%2.%3.%4.%5.%6.%7.%8.%9."/>
      <w:lvlJc w:val="left"/>
      <w:pPr>
        <w:ind w:left="1432" w:hanging="1800"/>
      </w:pPr>
      <w:rPr>
        <w:rFonts w:hint="default"/>
      </w:rPr>
    </w:lvl>
  </w:abstractNum>
  <w:abstractNum w:abstractNumId="25" w15:restartNumberingAfterBreak="0">
    <w:nsid w:val="558E729D"/>
    <w:multiLevelType w:val="hybridMultilevel"/>
    <w:tmpl w:val="9A36824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6" w15:restartNumberingAfterBreak="0">
    <w:nsid w:val="56E25BBD"/>
    <w:multiLevelType w:val="multilevel"/>
    <w:tmpl w:val="68306FCE"/>
    <w:lvl w:ilvl="0">
      <w:start w:val="1"/>
      <w:numFmt w:val="decimal"/>
      <w:pStyle w:val="tracinho"/>
      <w:lvlText w:val="%1."/>
      <w:lvlJc w:val="left"/>
      <w:pPr>
        <w:ind w:left="1080" w:hanging="720"/>
      </w:pPr>
      <w:rPr>
        <w:rFonts w:hint="default"/>
        <w:b/>
        <w:w w:val="99"/>
        <w:sz w:val="22"/>
        <w:szCs w:val="22"/>
      </w:rPr>
    </w:lvl>
    <w:lvl w:ilvl="1">
      <w:start w:val="1"/>
      <w:numFmt w:val="decimal"/>
      <w:isLgl/>
      <w:lvlText w:val="%1.%2."/>
      <w:lvlJc w:val="left"/>
      <w:pPr>
        <w:ind w:left="1713" w:hanging="720"/>
      </w:pPr>
      <w:rPr>
        <w:rFonts w:cs="Times New Roman" w:hint="default"/>
        <w:b w:val="0"/>
      </w:rPr>
    </w:lvl>
    <w:lvl w:ilvl="2">
      <w:start w:val="1"/>
      <w:numFmt w:val="decimal"/>
      <w:isLgl/>
      <w:lvlText w:val="%1.%2.%3."/>
      <w:lvlJc w:val="left"/>
      <w:pPr>
        <w:ind w:left="1212" w:hanging="720"/>
      </w:pPr>
      <w:rPr>
        <w:rFonts w:cs="Times New Roman" w:hint="default"/>
        <w:b w:val="0"/>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7" w15:restartNumberingAfterBreak="0">
    <w:nsid w:val="5A6C1847"/>
    <w:multiLevelType w:val="multilevel"/>
    <w:tmpl w:val="FF342932"/>
    <w:lvl w:ilvl="0">
      <w:start w:val="15"/>
      <w:numFmt w:val="decimal"/>
      <w:lvlText w:val="%1."/>
      <w:lvlJc w:val="left"/>
      <w:pPr>
        <w:ind w:left="480" w:hanging="48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28" w15:restartNumberingAfterBreak="0">
    <w:nsid w:val="60E44A56"/>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1925"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6B4FD4"/>
    <w:multiLevelType w:val="multilevel"/>
    <w:tmpl w:val="8E84F4A4"/>
    <w:lvl w:ilvl="0">
      <w:start w:val="8"/>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66B7347E"/>
    <w:multiLevelType w:val="multilevel"/>
    <w:tmpl w:val="5088EA64"/>
    <w:lvl w:ilvl="0">
      <w:start w:val="5"/>
      <w:numFmt w:val="decimal"/>
      <w:lvlText w:val="%1."/>
      <w:lvlJc w:val="left"/>
      <w:pPr>
        <w:ind w:left="706" w:hanging="564"/>
      </w:pPr>
      <w:rPr>
        <w:rFonts w:ascii="Arial" w:hAnsi="Arial" w:cs="Arial" w:hint="default"/>
        <w:b/>
      </w:rPr>
    </w:lvl>
    <w:lvl w:ilvl="1">
      <w:start w:val="1"/>
      <w:numFmt w:val="decimal"/>
      <w:isLgl/>
      <w:lvlText w:val="%1.%2."/>
      <w:lvlJc w:val="left"/>
      <w:pPr>
        <w:ind w:left="1004" w:hanging="720"/>
      </w:pPr>
      <w:rPr>
        <w:rFonts w:ascii="Arial" w:hAnsi="Arial" w:cs="Arial"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31" w15:restartNumberingAfterBreak="0">
    <w:nsid w:val="6B57463A"/>
    <w:multiLevelType w:val="multilevel"/>
    <w:tmpl w:val="3B20AC26"/>
    <w:lvl w:ilvl="0">
      <w:start w:val="6"/>
      <w:numFmt w:val="decimal"/>
      <w:lvlText w:val="%1."/>
      <w:lvlJc w:val="left"/>
      <w:pPr>
        <w:ind w:left="360" w:hanging="360"/>
      </w:pPr>
      <w:rPr>
        <w:rFonts w:hint="default"/>
        <w:b/>
      </w:rPr>
    </w:lvl>
    <w:lvl w:ilvl="1">
      <w:start w:val="2"/>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4049" w:hanging="504"/>
      </w:pPr>
      <w:rPr>
        <w:rFonts w:hint="default"/>
        <w:b w:val="0"/>
        <w:i w:val="0"/>
        <w:sz w:val="22"/>
        <w:szCs w:val="22"/>
      </w:rPr>
    </w:lvl>
    <w:lvl w:ilvl="3">
      <w:start w:val="1"/>
      <w:numFmt w:val="decimal"/>
      <w:lvlText w:val="%1.%2.%3.%4."/>
      <w:lvlJc w:val="left"/>
      <w:pPr>
        <w:ind w:left="5327"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D970B6D"/>
    <w:multiLevelType w:val="hybridMultilevel"/>
    <w:tmpl w:val="FF7CDDF6"/>
    <w:lvl w:ilvl="0" w:tplc="A0A6A09C">
      <w:start w:val="1"/>
      <w:numFmt w:val="lowerLetter"/>
      <w:lvlText w:val="%1)"/>
      <w:lvlJc w:val="left"/>
      <w:pPr>
        <w:ind w:left="720" w:hanging="360"/>
      </w:pPr>
      <w:rPr>
        <w:rFonts w:cs="Times New Roman"/>
        <w:b w:val="0"/>
      </w:rPr>
    </w:lvl>
    <w:lvl w:ilvl="1" w:tplc="04160019" w:tentative="1">
      <w:start w:val="1"/>
      <w:numFmt w:val="lowerLetter"/>
      <w:lvlText w:val="%2."/>
      <w:lvlJc w:val="left"/>
      <w:pPr>
        <w:ind w:left="1440" w:hanging="360"/>
      </w:pPr>
      <w:rPr>
        <w:rFonts w:cs="Times New Roman"/>
      </w:rPr>
    </w:lvl>
    <w:lvl w:ilvl="2" w:tplc="04160001">
      <w:start w:val="1"/>
      <w:numFmt w:val="bullet"/>
      <w:lvlText w:val=""/>
      <w:lvlJc w:val="left"/>
      <w:pPr>
        <w:ind w:left="2160" w:hanging="180"/>
      </w:pPr>
      <w:rPr>
        <w:rFonts w:ascii="Symbol" w:hAnsi="Symbol" w:hint="default"/>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3" w15:restartNumberingAfterBreak="0">
    <w:nsid w:val="78814D16"/>
    <w:multiLevelType w:val="multilevel"/>
    <w:tmpl w:val="1EBC5380"/>
    <w:lvl w:ilvl="0">
      <w:start w:val="1"/>
      <w:numFmt w:val="decimal"/>
      <w:lvlText w:val="%1."/>
      <w:lvlJc w:val="left"/>
      <w:pPr>
        <w:tabs>
          <w:tab w:val="num" w:pos="1256"/>
        </w:tabs>
        <w:ind w:left="1256" w:hanging="360"/>
      </w:pPr>
      <w:rPr>
        <w:rFonts w:hint="default"/>
      </w:rPr>
    </w:lvl>
    <w:lvl w:ilvl="1">
      <w:start w:val="1"/>
      <w:numFmt w:val="decimal"/>
      <w:isLgl/>
      <w:lvlText w:val="%1.%2"/>
      <w:lvlJc w:val="left"/>
      <w:pPr>
        <w:tabs>
          <w:tab w:val="num" w:pos="1406"/>
        </w:tabs>
        <w:ind w:left="1406" w:hanging="510"/>
      </w:pPr>
      <w:rPr>
        <w:rFonts w:hint="default"/>
      </w:rPr>
    </w:lvl>
    <w:lvl w:ilvl="2">
      <w:start w:val="1"/>
      <w:numFmt w:val="decimal"/>
      <w:isLgl/>
      <w:lvlText w:val="%1.%2.%3"/>
      <w:lvlJc w:val="left"/>
      <w:pPr>
        <w:tabs>
          <w:tab w:val="num" w:pos="1616"/>
        </w:tabs>
        <w:ind w:left="1406" w:hanging="510"/>
      </w:pPr>
      <w:rPr>
        <w:rFonts w:hint="default"/>
      </w:rPr>
    </w:lvl>
    <w:lvl w:ilvl="3">
      <w:start w:val="1"/>
      <w:numFmt w:val="decimal"/>
      <w:isLgl/>
      <w:lvlText w:val="%1.%2.%3.%4"/>
      <w:lvlJc w:val="left"/>
      <w:pPr>
        <w:tabs>
          <w:tab w:val="num" w:pos="1976"/>
        </w:tabs>
        <w:ind w:left="1976" w:hanging="1080"/>
      </w:pPr>
      <w:rPr>
        <w:rFonts w:hint="default"/>
      </w:rPr>
    </w:lvl>
    <w:lvl w:ilvl="4">
      <w:start w:val="1"/>
      <w:numFmt w:val="decimal"/>
      <w:isLgl/>
      <w:lvlText w:val="%1.%2.%3.%4.%5"/>
      <w:lvlJc w:val="left"/>
      <w:pPr>
        <w:tabs>
          <w:tab w:val="num" w:pos="1976"/>
        </w:tabs>
        <w:ind w:left="1976" w:hanging="1080"/>
      </w:pPr>
      <w:rPr>
        <w:rFonts w:hint="default"/>
      </w:rPr>
    </w:lvl>
    <w:lvl w:ilvl="5">
      <w:start w:val="1"/>
      <w:numFmt w:val="decimal"/>
      <w:isLgl/>
      <w:lvlText w:val="%1.%2.%3.%4.%5.%6"/>
      <w:lvlJc w:val="left"/>
      <w:pPr>
        <w:tabs>
          <w:tab w:val="num" w:pos="2336"/>
        </w:tabs>
        <w:ind w:left="2336" w:hanging="1440"/>
      </w:pPr>
      <w:rPr>
        <w:rFonts w:hint="default"/>
      </w:rPr>
    </w:lvl>
    <w:lvl w:ilvl="6">
      <w:start w:val="1"/>
      <w:numFmt w:val="decimal"/>
      <w:isLgl/>
      <w:lvlText w:val="%1.%2.%3.%4.%5.%6.%7"/>
      <w:lvlJc w:val="left"/>
      <w:pPr>
        <w:tabs>
          <w:tab w:val="num" w:pos="2336"/>
        </w:tabs>
        <w:ind w:left="2336" w:hanging="1440"/>
      </w:pPr>
      <w:rPr>
        <w:rFonts w:hint="default"/>
      </w:rPr>
    </w:lvl>
    <w:lvl w:ilvl="7">
      <w:start w:val="1"/>
      <w:numFmt w:val="decimal"/>
      <w:isLgl/>
      <w:lvlText w:val="%1.%2.%3.%4.%5.%6.%7.%8"/>
      <w:lvlJc w:val="left"/>
      <w:pPr>
        <w:tabs>
          <w:tab w:val="num" w:pos="2696"/>
        </w:tabs>
        <w:ind w:left="2696" w:hanging="1800"/>
      </w:pPr>
      <w:rPr>
        <w:rFonts w:hint="default"/>
      </w:rPr>
    </w:lvl>
    <w:lvl w:ilvl="8">
      <w:start w:val="1"/>
      <w:numFmt w:val="decimal"/>
      <w:isLgl/>
      <w:lvlText w:val="%1.%2.%3.%4.%5.%6.%7.%8.%9"/>
      <w:lvlJc w:val="left"/>
      <w:pPr>
        <w:tabs>
          <w:tab w:val="num" w:pos="2696"/>
        </w:tabs>
        <w:ind w:left="2696" w:hanging="1800"/>
      </w:pPr>
      <w:rPr>
        <w:rFonts w:hint="default"/>
      </w:rPr>
    </w:lvl>
  </w:abstractNum>
  <w:abstractNum w:abstractNumId="34" w15:restartNumberingAfterBreak="0">
    <w:nsid w:val="7C5473A4"/>
    <w:multiLevelType w:val="multilevel"/>
    <w:tmpl w:val="4C2EDB9A"/>
    <w:lvl w:ilvl="0">
      <w:start w:val="15"/>
      <w:numFmt w:val="decimal"/>
      <w:lvlText w:val="%1.0"/>
      <w:lvlJc w:val="left"/>
      <w:pPr>
        <w:ind w:left="420" w:hanging="420"/>
      </w:pPr>
      <w:rPr>
        <w:rFonts w:hint="default"/>
        <w:color w:val="auto"/>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35" w15:restartNumberingAfterBreak="0">
    <w:nsid w:val="7C9D7530"/>
    <w:multiLevelType w:val="multilevel"/>
    <w:tmpl w:val="661839FA"/>
    <w:lvl w:ilvl="0">
      <w:start w:val="8"/>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6" w15:restartNumberingAfterBreak="0">
    <w:nsid w:val="7ED50CDD"/>
    <w:multiLevelType w:val="hybridMultilevel"/>
    <w:tmpl w:val="750A9830"/>
    <w:lvl w:ilvl="0" w:tplc="EE60828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AC50AB"/>
    <w:multiLevelType w:val="multilevel"/>
    <w:tmpl w:val="CA523BA2"/>
    <w:lvl w:ilvl="0">
      <w:start w:val="12"/>
      <w:numFmt w:val="decimal"/>
      <w:lvlText w:val="%1."/>
      <w:lvlJc w:val="left"/>
      <w:pPr>
        <w:ind w:left="480" w:hanging="48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num w:numId="1">
    <w:abstractNumId w:val="26"/>
  </w:num>
  <w:num w:numId="2">
    <w:abstractNumId w:val="1"/>
  </w:num>
  <w:num w:numId="3">
    <w:abstractNumId w:val="30"/>
  </w:num>
  <w:num w:numId="4">
    <w:abstractNumId w:val="32"/>
  </w:num>
  <w:num w:numId="5">
    <w:abstractNumId w:val="20"/>
  </w:num>
  <w:num w:numId="6">
    <w:abstractNumId w:val="14"/>
  </w:num>
  <w:num w:numId="7">
    <w:abstractNumId w:val="8"/>
  </w:num>
  <w:num w:numId="8">
    <w:abstractNumId w:val="24"/>
  </w:num>
  <w:num w:numId="9">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lvlOverride w:ilvl="2"/>
    <w:lvlOverride w:ilvl="3"/>
    <w:lvlOverride w:ilvl="4"/>
    <w:lvlOverride w:ilvl="5"/>
    <w:lvlOverride w:ilvl="6"/>
    <w:lvlOverride w:ilvl="7"/>
    <w:lvlOverride w:ilvl="8"/>
  </w:num>
  <w:num w:numId="17">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18">
    <w:abstractNumId w:val="0"/>
    <w:lvlOverride w:ilvl="0">
      <w:startOverride w:val="12"/>
    </w:lvlOverride>
    <w:lvlOverride w:ilvl="1"/>
    <w:lvlOverride w:ilvl="2"/>
    <w:lvlOverride w:ilvl="3"/>
    <w:lvlOverride w:ilvl="4"/>
    <w:lvlOverride w:ilvl="5"/>
    <w:lvlOverride w:ilvl="6"/>
    <w:lvlOverride w:ilvl="7"/>
    <w:lvlOverride w:ilvl="8"/>
  </w:num>
  <w:num w:numId="19">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1"/>
  </w:num>
  <w:num w:numId="23">
    <w:abstractNumId w:val="28"/>
  </w:num>
  <w:num w:numId="24">
    <w:abstractNumId w:val="5"/>
  </w:num>
  <w:num w:numId="25">
    <w:abstractNumId w:val="7"/>
  </w:num>
  <w:num w:numId="26">
    <w:abstractNumId w:val="13"/>
  </w:num>
  <w:num w:numId="27">
    <w:abstractNumId w:val="33"/>
  </w:num>
  <w:num w:numId="28">
    <w:abstractNumId w:val="36"/>
  </w:num>
  <w:num w:numId="29">
    <w:abstractNumId w:val="22"/>
  </w:num>
  <w:num w:numId="30">
    <w:abstractNumId w:val="16"/>
  </w:num>
  <w:num w:numId="31">
    <w:abstractNumId w:val="23"/>
  </w:num>
  <w:num w:numId="32">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5"/>
  </w:num>
  <w:num w:numId="37">
    <w:abstractNumId w:val="34"/>
  </w:num>
  <w:num w:numId="38">
    <w:abstractNumId w:val="27"/>
  </w:num>
  <w:num w:numId="39">
    <w:abstractNumId w:val="11"/>
  </w:num>
  <w:num w:numId="40">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pt-BR" w:vendorID="64" w:dllVersion="131078" w:nlCheck="1" w:checkStyle="0"/>
  <w:activeWritingStyle w:appName="MSWord" w:lang="en-US" w:vendorID="64" w:dllVersion="131078" w:nlCheck="1" w:checkStyle="1"/>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06B"/>
    <w:rsid w:val="00002343"/>
    <w:rsid w:val="00003576"/>
    <w:rsid w:val="00003C11"/>
    <w:rsid w:val="00004AF3"/>
    <w:rsid w:val="00004B34"/>
    <w:rsid w:val="00010449"/>
    <w:rsid w:val="00010741"/>
    <w:rsid w:val="00010C31"/>
    <w:rsid w:val="000110FA"/>
    <w:rsid w:val="000127F6"/>
    <w:rsid w:val="000128D5"/>
    <w:rsid w:val="00015A44"/>
    <w:rsid w:val="00017585"/>
    <w:rsid w:val="00021E8C"/>
    <w:rsid w:val="00041D12"/>
    <w:rsid w:val="00043575"/>
    <w:rsid w:val="00052F1D"/>
    <w:rsid w:val="00053E6A"/>
    <w:rsid w:val="0005438C"/>
    <w:rsid w:val="00054F38"/>
    <w:rsid w:val="00057070"/>
    <w:rsid w:val="00060EFF"/>
    <w:rsid w:val="00064FC5"/>
    <w:rsid w:val="00065533"/>
    <w:rsid w:val="00067643"/>
    <w:rsid w:val="000707D4"/>
    <w:rsid w:val="00071DEB"/>
    <w:rsid w:val="0007316A"/>
    <w:rsid w:val="000734F5"/>
    <w:rsid w:val="00076E2D"/>
    <w:rsid w:val="00077B6F"/>
    <w:rsid w:val="00086BAB"/>
    <w:rsid w:val="00091172"/>
    <w:rsid w:val="00092639"/>
    <w:rsid w:val="00094669"/>
    <w:rsid w:val="000A75B8"/>
    <w:rsid w:val="000B0BB9"/>
    <w:rsid w:val="000B3AFF"/>
    <w:rsid w:val="000C0B65"/>
    <w:rsid w:val="000C542B"/>
    <w:rsid w:val="000C5909"/>
    <w:rsid w:val="000D0D29"/>
    <w:rsid w:val="000D1E1A"/>
    <w:rsid w:val="000D5146"/>
    <w:rsid w:val="000D7820"/>
    <w:rsid w:val="000E0475"/>
    <w:rsid w:val="000E0AE0"/>
    <w:rsid w:val="000E0EE8"/>
    <w:rsid w:val="000E12D6"/>
    <w:rsid w:val="000E1477"/>
    <w:rsid w:val="000E2C1C"/>
    <w:rsid w:val="000E4965"/>
    <w:rsid w:val="000E6755"/>
    <w:rsid w:val="000E7192"/>
    <w:rsid w:val="000F3E19"/>
    <w:rsid w:val="000F6190"/>
    <w:rsid w:val="000F63CA"/>
    <w:rsid w:val="00103524"/>
    <w:rsid w:val="00103BC0"/>
    <w:rsid w:val="0010509B"/>
    <w:rsid w:val="00110500"/>
    <w:rsid w:val="00115F09"/>
    <w:rsid w:val="001169AE"/>
    <w:rsid w:val="00120108"/>
    <w:rsid w:val="00120D0D"/>
    <w:rsid w:val="00121E6F"/>
    <w:rsid w:val="0012407F"/>
    <w:rsid w:val="0012427F"/>
    <w:rsid w:val="001242A4"/>
    <w:rsid w:val="00126CEC"/>
    <w:rsid w:val="00133179"/>
    <w:rsid w:val="00133C13"/>
    <w:rsid w:val="001344AB"/>
    <w:rsid w:val="00136BBC"/>
    <w:rsid w:val="00136EE5"/>
    <w:rsid w:val="00136FD6"/>
    <w:rsid w:val="00137C8E"/>
    <w:rsid w:val="00143903"/>
    <w:rsid w:val="00146D55"/>
    <w:rsid w:val="00150EE9"/>
    <w:rsid w:val="00151EE1"/>
    <w:rsid w:val="00152776"/>
    <w:rsid w:val="00153CCD"/>
    <w:rsid w:val="0015603C"/>
    <w:rsid w:val="00157937"/>
    <w:rsid w:val="0016286E"/>
    <w:rsid w:val="00163412"/>
    <w:rsid w:val="00164E32"/>
    <w:rsid w:val="001668FA"/>
    <w:rsid w:val="001671A9"/>
    <w:rsid w:val="00167AE7"/>
    <w:rsid w:val="00167C3D"/>
    <w:rsid w:val="00171E74"/>
    <w:rsid w:val="00172392"/>
    <w:rsid w:val="00173559"/>
    <w:rsid w:val="00174394"/>
    <w:rsid w:val="001747B3"/>
    <w:rsid w:val="0017496A"/>
    <w:rsid w:val="0017690E"/>
    <w:rsid w:val="00176EC5"/>
    <w:rsid w:val="00180135"/>
    <w:rsid w:val="00181805"/>
    <w:rsid w:val="00182968"/>
    <w:rsid w:val="00192B3D"/>
    <w:rsid w:val="00193FA8"/>
    <w:rsid w:val="001952B8"/>
    <w:rsid w:val="001961AD"/>
    <w:rsid w:val="001A0D29"/>
    <w:rsid w:val="001A1221"/>
    <w:rsid w:val="001A1EF7"/>
    <w:rsid w:val="001A2B8B"/>
    <w:rsid w:val="001A33E4"/>
    <w:rsid w:val="001A675A"/>
    <w:rsid w:val="001A6EA8"/>
    <w:rsid w:val="001A6F25"/>
    <w:rsid w:val="001B16B5"/>
    <w:rsid w:val="001B17B5"/>
    <w:rsid w:val="001B1EA3"/>
    <w:rsid w:val="001B541B"/>
    <w:rsid w:val="001B714B"/>
    <w:rsid w:val="001C0E24"/>
    <w:rsid w:val="001C1C4D"/>
    <w:rsid w:val="001C3C5F"/>
    <w:rsid w:val="001C5DE5"/>
    <w:rsid w:val="001C5EAC"/>
    <w:rsid w:val="001D2448"/>
    <w:rsid w:val="001D298E"/>
    <w:rsid w:val="001D4957"/>
    <w:rsid w:val="001D542D"/>
    <w:rsid w:val="001D7B3C"/>
    <w:rsid w:val="001E1FE5"/>
    <w:rsid w:val="001E4B73"/>
    <w:rsid w:val="001E549F"/>
    <w:rsid w:val="001F02EE"/>
    <w:rsid w:val="001F66E9"/>
    <w:rsid w:val="001F7805"/>
    <w:rsid w:val="0020154D"/>
    <w:rsid w:val="0020208B"/>
    <w:rsid w:val="0020211F"/>
    <w:rsid w:val="00204535"/>
    <w:rsid w:val="00210999"/>
    <w:rsid w:val="00211FA7"/>
    <w:rsid w:val="00213112"/>
    <w:rsid w:val="00216431"/>
    <w:rsid w:val="00220B40"/>
    <w:rsid w:val="00223729"/>
    <w:rsid w:val="0023541A"/>
    <w:rsid w:val="00235FDA"/>
    <w:rsid w:val="002415D8"/>
    <w:rsid w:val="00242565"/>
    <w:rsid w:val="002445DE"/>
    <w:rsid w:val="00244F07"/>
    <w:rsid w:val="002452B3"/>
    <w:rsid w:val="002473E5"/>
    <w:rsid w:val="002607B8"/>
    <w:rsid w:val="002619FD"/>
    <w:rsid w:val="00261E4E"/>
    <w:rsid w:val="002632A8"/>
    <w:rsid w:val="002665E4"/>
    <w:rsid w:val="00266D4F"/>
    <w:rsid w:val="00270584"/>
    <w:rsid w:val="0027067C"/>
    <w:rsid w:val="002717F9"/>
    <w:rsid w:val="00271803"/>
    <w:rsid w:val="00275B08"/>
    <w:rsid w:val="00275DF5"/>
    <w:rsid w:val="0027662C"/>
    <w:rsid w:val="002804F7"/>
    <w:rsid w:val="00281B25"/>
    <w:rsid w:val="002820E9"/>
    <w:rsid w:val="00283203"/>
    <w:rsid w:val="00283B94"/>
    <w:rsid w:val="00283C91"/>
    <w:rsid w:val="00286473"/>
    <w:rsid w:val="00287D07"/>
    <w:rsid w:val="00287D3D"/>
    <w:rsid w:val="00291201"/>
    <w:rsid w:val="00294B7B"/>
    <w:rsid w:val="002955B8"/>
    <w:rsid w:val="002A1C5B"/>
    <w:rsid w:val="002A5DAA"/>
    <w:rsid w:val="002A7967"/>
    <w:rsid w:val="002B5747"/>
    <w:rsid w:val="002B5B72"/>
    <w:rsid w:val="002B639D"/>
    <w:rsid w:val="002B6DA2"/>
    <w:rsid w:val="002C1DA7"/>
    <w:rsid w:val="002C2D8D"/>
    <w:rsid w:val="002C3746"/>
    <w:rsid w:val="002C5514"/>
    <w:rsid w:val="002C57C4"/>
    <w:rsid w:val="002C5F49"/>
    <w:rsid w:val="002D03A0"/>
    <w:rsid w:val="002E1304"/>
    <w:rsid w:val="002E497A"/>
    <w:rsid w:val="002E7AFA"/>
    <w:rsid w:val="002F1B96"/>
    <w:rsid w:val="002F5424"/>
    <w:rsid w:val="002F69C0"/>
    <w:rsid w:val="003015CF"/>
    <w:rsid w:val="00303231"/>
    <w:rsid w:val="003033D7"/>
    <w:rsid w:val="00303C30"/>
    <w:rsid w:val="00304A68"/>
    <w:rsid w:val="00305F9C"/>
    <w:rsid w:val="00306073"/>
    <w:rsid w:val="00311020"/>
    <w:rsid w:val="003148EF"/>
    <w:rsid w:val="00314E1C"/>
    <w:rsid w:val="0031612B"/>
    <w:rsid w:val="003165CC"/>
    <w:rsid w:val="00320D6D"/>
    <w:rsid w:val="00321CA5"/>
    <w:rsid w:val="00324372"/>
    <w:rsid w:val="003249F3"/>
    <w:rsid w:val="00326417"/>
    <w:rsid w:val="00326743"/>
    <w:rsid w:val="003304B8"/>
    <w:rsid w:val="003306FB"/>
    <w:rsid w:val="00331153"/>
    <w:rsid w:val="003316A1"/>
    <w:rsid w:val="00331D67"/>
    <w:rsid w:val="00332CDD"/>
    <w:rsid w:val="003357D7"/>
    <w:rsid w:val="003364DD"/>
    <w:rsid w:val="003377CE"/>
    <w:rsid w:val="00337867"/>
    <w:rsid w:val="00344864"/>
    <w:rsid w:val="00345250"/>
    <w:rsid w:val="00346892"/>
    <w:rsid w:val="00346ED3"/>
    <w:rsid w:val="00350CC6"/>
    <w:rsid w:val="003521C7"/>
    <w:rsid w:val="003529C1"/>
    <w:rsid w:val="00352EAB"/>
    <w:rsid w:val="00353FAB"/>
    <w:rsid w:val="00354A6F"/>
    <w:rsid w:val="003553DC"/>
    <w:rsid w:val="0036278B"/>
    <w:rsid w:val="00363296"/>
    <w:rsid w:val="00365661"/>
    <w:rsid w:val="00366B7A"/>
    <w:rsid w:val="003671BB"/>
    <w:rsid w:val="0037005D"/>
    <w:rsid w:val="003729D5"/>
    <w:rsid w:val="00373D73"/>
    <w:rsid w:val="00374BDB"/>
    <w:rsid w:val="00376BF8"/>
    <w:rsid w:val="0037757A"/>
    <w:rsid w:val="0038244C"/>
    <w:rsid w:val="003828AB"/>
    <w:rsid w:val="00385E57"/>
    <w:rsid w:val="00385E62"/>
    <w:rsid w:val="00387FC3"/>
    <w:rsid w:val="00391953"/>
    <w:rsid w:val="003925F3"/>
    <w:rsid w:val="003A03D1"/>
    <w:rsid w:val="003A2B7E"/>
    <w:rsid w:val="003A3520"/>
    <w:rsid w:val="003A502E"/>
    <w:rsid w:val="003A763F"/>
    <w:rsid w:val="003A7676"/>
    <w:rsid w:val="003A780E"/>
    <w:rsid w:val="003B018B"/>
    <w:rsid w:val="003B3547"/>
    <w:rsid w:val="003B3A2E"/>
    <w:rsid w:val="003B7099"/>
    <w:rsid w:val="003C0052"/>
    <w:rsid w:val="003C1F89"/>
    <w:rsid w:val="003C3170"/>
    <w:rsid w:val="003C44A2"/>
    <w:rsid w:val="003C45AB"/>
    <w:rsid w:val="003C48C6"/>
    <w:rsid w:val="003C5C9F"/>
    <w:rsid w:val="003D0ABE"/>
    <w:rsid w:val="003D15E2"/>
    <w:rsid w:val="003D21DE"/>
    <w:rsid w:val="003E2F17"/>
    <w:rsid w:val="003E364F"/>
    <w:rsid w:val="003E4713"/>
    <w:rsid w:val="003E4B31"/>
    <w:rsid w:val="003E5642"/>
    <w:rsid w:val="003E74A7"/>
    <w:rsid w:val="003F0BBB"/>
    <w:rsid w:val="003F0C81"/>
    <w:rsid w:val="003F6027"/>
    <w:rsid w:val="00402543"/>
    <w:rsid w:val="00402F6B"/>
    <w:rsid w:val="004051FC"/>
    <w:rsid w:val="004072A6"/>
    <w:rsid w:val="00412BCF"/>
    <w:rsid w:val="0041474F"/>
    <w:rsid w:val="00416668"/>
    <w:rsid w:val="00416DD1"/>
    <w:rsid w:val="004209A8"/>
    <w:rsid w:val="00422488"/>
    <w:rsid w:val="004241F2"/>
    <w:rsid w:val="0042476C"/>
    <w:rsid w:val="00424FBA"/>
    <w:rsid w:val="00426F32"/>
    <w:rsid w:val="0043558A"/>
    <w:rsid w:val="00436F66"/>
    <w:rsid w:val="0044064A"/>
    <w:rsid w:val="00444199"/>
    <w:rsid w:val="0044467F"/>
    <w:rsid w:val="004457FA"/>
    <w:rsid w:val="004469C4"/>
    <w:rsid w:val="004475C7"/>
    <w:rsid w:val="00447913"/>
    <w:rsid w:val="00450829"/>
    <w:rsid w:val="004514AA"/>
    <w:rsid w:val="0045306F"/>
    <w:rsid w:val="00453A0C"/>
    <w:rsid w:val="00456076"/>
    <w:rsid w:val="004570AA"/>
    <w:rsid w:val="00462B6A"/>
    <w:rsid w:val="00463C8A"/>
    <w:rsid w:val="0046409C"/>
    <w:rsid w:val="004650D0"/>
    <w:rsid w:val="00466B86"/>
    <w:rsid w:val="00466D58"/>
    <w:rsid w:val="00467771"/>
    <w:rsid w:val="00471D28"/>
    <w:rsid w:val="00472CA3"/>
    <w:rsid w:val="00472EA8"/>
    <w:rsid w:val="00477A0D"/>
    <w:rsid w:val="00477D55"/>
    <w:rsid w:val="004825FB"/>
    <w:rsid w:val="004835E4"/>
    <w:rsid w:val="00484589"/>
    <w:rsid w:val="0048541D"/>
    <w:rsid w:val="0048612D"/>
    <w:rsid w:val="00490879"/>
    <w:rsid w:val="00491392"/>
    <w:rsid w:val="00493BF7"/>
    <w:rsid w:val="004A3042"/>
    <w:rsid w:val="004A339B"/>
    <w:rsid w:val="004A6238"/>
    <w:rsid w:val="004A6B08"/>
    <w:rsid w:val="004B30F2"/>
    <w:rsid w:val="004B448A"/>
    <w:rsid w:val="004B6077"/>
    <w:rsid w:val="004B6D9E"/>
    <w:rsid w:val="004C66B6"/>
    <w:rsid w:val="004C6760"/>
    <w:rsid w:val="004D0C4C"/>
    <w:rsid w:val="004D237A"/>
    <w:rsid w:val="004D2987"/>
    <w:rsid w:val="004D3675"/>
    <w:rsid w:val="004E38B3"/>
    <w:rsid w:val="004E67B9"/>
    <w:rsid w:val="004E7AC7"/>
    <w:rsid w:val="004E7F03"/>
    <w:rsid w:val="004F04A6"/>
    <w:rsid w:val="004F0EE1"/>
    <w:rsid w:val="004F22F9"/>
    <w:rsid w:val="004F3367"/>
    <w:rsid w:val="004F4C39"/>
    <w:rsid w:val="004F7DD3"/>
    <w:rsid w:val="00504ACA"/>
    <w:rsid w:val="005071C3"/>
    <w:rsid w:val="00517B64"/>
    <w:rsid w:val="005247A2"/>
    <w:rsid w:val="00524EE3"/>
    <w:rsid w:val="005257F5"/>
    <w:rsid w:val="00526A6F"/>
    <w:rsid w:val="00527DF0"/>
    <w:rsid w:val="00532B5D"/>
    <w:rsid w:val="00533432"/>
    <w:rsid w:val="00535390"/>
    <w:rsid w:val="005353C1"/>
    <w:rsid w:val="00537ACA"/>
    <w:rsid w:val="00541A10"/>
    <w:rsid w:val="0054284D"/>
    <w:rsid w:val="00542C1A"/>
    <w:rsid w:val="00545FC3"/>
    <w:rsid w:val="00546DBF"/>
    <w:rsid w:val="00547A44"/>
    <w:rsid w:val="005501B0"/>
    <w:rsid w:val="00554582"/>
    <w:rsid w:val="00561AB6"/>
    <w:rsid w:val="00564159"/>
    <w:rsid w:val="00572B1B"/>
    <w:rsid w:val="00581EE4"/>
    <w:rsid w:val="00583C8E"/>
    <w:rsid w:val="005842C8"/>
    <w:rsid w:val="00584431"/>
    <w:rsid w:val="00586C72"/>
    <w:rsid w:val="0058729A"/>
    <w:rsid w:val="00590B3A"/>
    <w:rsid w:val="00593310"/>
    <w:rsid w:val="00596177"/>
    <w:rsid w:val="00596238"/>
    <w:rsid w:val="005A0503"/>
    <w:rsid w:val="005A2FF9"/>
    <w:rsid w:val="005A39DB"/>
    <w:rsid w:val="005A40DE"/>
    <w:rsid w:val="005A574C"/>
    <w:rsid w:val="005A756E"/>
    <w:rsid w:val="005B0A72"/>
    <w:rsid w:val="005B1C2F"/>
    <w:rsid w:val="005B3453"/>
    <w:rsid w:val="005B34B2"/>
    <w:rsid w:val="005B3D0D"/>
    <w:rsid w:val="005B5BD0"/>
    <w:rsid w:val="005B7AC1"/>
    <w:rsid w:val="005B7FC0"/>
    <w:rsid w:val="005C1A68"/>
    <w:rsid w:val="005C3515"/>
    <w:rsid w:val="005C4892"/>
    <w:rsid w:val="005C4B2D"/>
    <w:rsid w:val="005C7A10"/>
    <w:rsid w:val="005D0393"/>
    <w:rsid w:val="005D088D"/>
    <w:rsid w:val="005D15C4"/>
    <w:rsid w:val="005D2C6E"/>
    <w:rsid w:val="005D49D0"/>
    <w:rsid w:val="005D65CB"/>
    <w:rsid w:val="005E3543"/>
    <w:rsid w:val="005E3DE4"/>
    <w:rsid w:val="005E4AC4"/>
    <w:rsid w:val="005E56C8"/>
    <w:rsid w:val="005E617F"/>
    <w:rsid w:val="005E66A5"/>
    <w:rsid w:val="005E7521"/>
    <w:rsid w:val="005F0F52"/>
    <w:rsid w:val="005F3EF4"/>
    <w:rsid w:val="005F4ADE"/>
    <w:rsid w:val="005F5F5E"/>
    <w:rsid w:val="005F7D99"/>
    <w:rsid w:val="0060117F"/>
    <w:rsid w:val="006078AB"/>
    <w:rsid w:val="00607E0D"/>
    <w:rsid w:val="006102BD"/>
    <w:rsid w:val="00611B10"/>
    <w:rsid w:val="00613740"/>
    <w:rsid w:val="00621D47"/>
    <w:rsid w:val="0062386C"/>
    <w:rsid w:val="00624C39"/>
    <w:rsid w:val="00625E06"/>
    <w:rsid w:val="00626A0C"/>
    <w:rsid w:val="00627343"/>
    <w:rsid w:val="006315D1"/>
    <w:rsid w:val="006338D1"/>
    <w:rsid w:val="00634E10"/>
    <w:rsid w:val="00635C24"/>
    <w:rsid w:val="00636EF1"/>
    <w:rsid w:val="00645E12"/>
    <w:rsid w:val="00646291"/>
    <w:rsid w:val="00647A81"/>
    <w:rsid w:val="006506EE"/>
    <w:rsid w:val="00651FB6"/>
    <w:rsid w:val="00652321"/>
    <w:rsid w:val="00652613"/>
    <w:rsid w:val="00661F13"/>
    <w:rsid w:val="00662437"/>
    <w:rsid w:val="00664A53"/>
    <w:rsid w:val="00664CE2"/>
    <w:rsid w:val="00665031"/>
    <w:rsid w:val="00667444"/>
    <w:rsid w:val="006706C9"/>
    <w:rsid w:val="00671F22"/>
    <w:rsid w:val="0067328D"/>
    <w:rsid w:val="006757A2"/>
    <w:rsid w:val="00682036"/>
    <w:rsid w:val="0068245E"/>
    <w:rsid w:val="00682C2C"/>
    <w:rsid w:val="00684731"/>
    <w:rsid w:val="00685B3A"/>
    <w:rsid w:val="00687059"/>
    <w:rsid w:val="006870BC"/>
    <w:rsid w:val="00692ACD"/>
    <w:rsid w:val="00692B50"/>
    <w:rsid w:val="0069492C"/>
    <w:rsid w:val="00695AAF"/>
    <w:rsid w:val="00696754"/>
    <w:rsid w:val="0069700F"/>
    <w:rsid w:val="006A1841"/>
    <w:rsid w:val="006A1966"/>
    <w:rsid w:val="006A4E71"/>
    <w:rsid w:val="006A7044"/>
    <w:rsid w:val="006A754D"/>
    <w:rsid w:val="006A7D40"/>
    <w:rsid w:val="006B0DFF"/>
    <w:rsid w:val="006B10EB"/>
    <w:rsid w:val="006B1C6C"/>
    <w:rsid w:val="006B58DB"/>
    <w:rsid w:val="006B62C2"/>
    <w:rsid w:val="006B748E"/>
    <w:rsid w:val="006B7BD5"/>
    <w:rsid w:val="006B7D12"/>
    <w:rsid w:val="006C3887"/>
    <w:rsid w:val="006C52A7"/>
    <w:rsid w:val="006C53F3"/>
    <w:rsid w:val="006C67E4"/>
    <w:rsid w:val="006C6A90"/>
    <w:rsid w:val="006D1784"/>
    <w:rsid w:val="006D361C"/>
    <w:rsid w:val="006D3EBE"/>
    <w:rsid w:val="006D5B04"/>
    <w:rsid w:val="006E175D"/>
    <w:rsid w:val="006E3CE3"/>
    <w:rsid w:val="006E3F10"/>
    <w:rsid w:val="006E4A11"/>
    <w:rsid w:val="006E6C5D"/>
    <w:rsid w:val="006E773D"/>
    <w:rsid w:val="006E7E44"/>
    <w:rsid w:val="006F2053"/>
    <w:rsid w:val="006F346D"/>
    <w:rsid w:val="006F443C"/>
    <w:rsid w:val="006F6470"/>
    <w:rsid w:val="006F6841"/>
    <w:rsid w:val="0070134C"/>
    <w:rsid w:val="007014E0"/>
    <w:rsid w:val="00702C2E"/>
    <w:rsid w:val="007030E1"/>
    <w:rsid w:val="0070358F"/>
    <w:rsid w:val="007043D3"/>
    <w:rsid w:val="007046A5"/>
    <w:rsid w:val="00706151"/>
    <w:rsid w:val="0071142B"/>
    <w:rsid w:val="0071151E"/>
    <w:rsid w:val="007138DF"/>
    <w:rsid w:val="00715789"/>
    <w:rsid w:val="00720522"/>
    <w:rsid w:val="007240FC"/>
    <w:rsid w:val="00725EA2"/>
    <w:rsid w:val="00727A2F"/>
    <w:rsid w:val="00731DBE"/>
    <w:rsid w:val="00731E19"/>
    <w:rsid w:val="00732BF1"/>
    <w:rsid w:val="007331FE"/>
    <w:rsid w:val="00737E59"/>
    <w:rsid w:val="0074094E"/>
    <w:rsid w:val="00741322"/>
    <w:rsid w:val="00744604"/>
    <w:rsid w:val="007449F2"/>
    <w:rsid w:val="00745814"/>
    <w:rsid w:val="00745FEF"/>
    <w:rsid w:val="007469BD"/>
    <w:rsid w:val="00751383"/>
    <w:rsid w:val="00751A3A"/>
    <w:rsid w:val="00753BA4"/>
    <w:rsid w:val="00754140"/>
    <w:rsid w:val="00757ED6"/>
    <w:rsid w:val="00761181"/>
    <w:rsid w:val="0076248C"/>
    <w:rsid w:val="00764329"/>
    <w:rsid w:val="00765D13"/>
    <w:rsid w:val="007711C3"/>
    <w:rsid w:val="00771745"/>
    <w:rsid w:val="007770B1"/>
    <w:rsid w:val="00777397"/>
    <w:rsid w:val="007774A0"/>
    <w:rsid w:val="007809AC"/>
    <w:rsid w:val="00782F3E"/>
    <w:rsid w:val="00783E49"/>
    <w:rsid w:val="007854C2"/>
    <w:rsid w:val="00786813"/>
    <w:rsid w:val="00787E3B"/>
    <w:rsid w:val="00795A95"/>
    <w:rsid w:val="00795CCC"/>
    <w:rsid w:val="007960B4"/>
    <w:rsid w:val="00797E64"/>
    <w:rsid w:val="007A2B24"/>
    <w:rsid w:val="007A4010"/>
    <w:rsid w:val="007A4EB3"/>
    <w:rsid w:val="007A518A"/>
    <w:rsid w:val="007A5A4E"/>
    <w:rsid w:val="007A5FD4"/>
    <w:rsid w:val="007A6FC8"/>
    <w:rsid w:val="007B1232"/>
    <w:rsid w:val="007B2358"/>
    <w:rsid w:val="007B25C7"/>
    <w:rsid w:val="007B533D"/>
    <w:rsid w:val="007B7221"/>
    <w:rsid w:val="007C1DE2"/>
    <w:rsid w:val="007C2768"/>
    <w:rsid w:val="007C31F4"/>
    <w:rsid w:val="007C56A2"/>
    <w:rsid w:val="007C670A"/>
    <w:rsid w:val="007D0E40"/>
    <w:rsid w:val="007D2384"/>
    <w:rsid w:val="007D3F94"/>
    <w:rsid w:val="007D3FAC"/>
    <w:rsid w:val="007D7FD6"/>
    <w:rsid w:val="007E7EC8"/>
    <w:rsid w:val="007F147F"/>
    <w:rsid w:val="007F15F5"/>
    <w:rsid w:val="007F1E4D"/>
    <w:rsid w:val="007F261A"/>
    <w:rsid w:val="007F4270"/>
    <w:rsid w:val="007F4873"/>
    <w:rsid w:val="007F7961"/>
    <w:rsid w:val="0080050A"/>
    <w:rsid w:val="00801209"/>
    <w:rsid w:val="00802A43"/>
    <w:rsid w:val="00804AC0"/>
    <w:rsid w:val="00811929"/>
    <w:rsid w:val="008154BE"/>
    <w:rsid w:val="00816D6A"/>
    <w:rsid w:val="00817C75"/>
    <w:rsid w:val="008214C0"/>
    <w:rsid w:val="008217E1"/>
    <w:rsid w:val="00823073"/>
    <w:rsid w:val="00831609"/>
    <w:rsid w:val="00831A26"/>
    <w:rsid w:val="00834D4A"/>
    <w:rsid w:val="00837910"/>
    <w:rsid w:val="008420D3"/>
    <w:rsid w:val="00843DDE"/>
    <w:rsid w:val="008448A9"/>
    <w:rsid w:val="008452E6"/>
    <w:rsid w:val="008458B9"/>
    <w:rsid w:val="0084696F"/>
    <w:rsid w:val="0084745C"/>
    <w:rsid w:val="00851347"/>
    <w:rsid w:val="00851FEE"/>
    <w:rsid w:val="008545CF"/>
    <w:rsid w:val="0085626F"/>
    <w:rsid w:val="00856A08"/>
    <w:rsid w:val="008572CC"/>
    <w:rsid w:val="008619D4"/>
    <w:rsid w:val="00863179"/>
    <w:rsid w:val="0086484C"/>
    <w:rsid w:val="00864B7B"/>
    <w:rsid w:val="00865D6D"/>
    <w:rsid w:val="0087066C"/>
    <w:rsid w:val="0087161F"/>
    <w:rsid w:val="0087317B"/>
    <w:rsid w:val="0087499B"/>
    <w:rsid w:val="00877981"/>
    <w:rsid w:val="008802C1"/>
    <w:rsid w:val="0088129D"/>
    <w:rsid w:val="008818CF"/>
    <w:rsid w:val="00882B3B"/>
    <w:rsid w:val="00884334"/>
    <w:rsid w:val="008851D2"/>
    <w:rsid w:val="00890E15"/>
    <w:rsid w:val="00892709"/>
    <w:rsid w:val="0089340B"/>
    <w:rsid w:val="008949A9"/>
    <w:rsid w:val="0089507F"/>
    <w:rsid w:val="008A19EF"/>
    <w:rsid w:val="008A1B9E"/>
    <w:rsid w:val="008A1C15"/>
    <w:rsid w:val="008A1DDA"/>
    <w:rsid w:val="008A3B8A"/>
    <w:rsid w:val="008A3C6D"/>
    <w:rsid w:val="008A50F0"/>
    <w:rsid w:val="008A5338"/>
    <w:rsid w:val="008A733F"/>
    <w:rsid w:val="008A799E"/>
    <w:rsid w:val="008B044A"/>
    <w:rsid w:val="008B07E5"/>
    <w:rsid w:val="008B08F6"/>
    <w:rsid w:val="008B1873"/>
    <w:rsid w:val="008B1B30"/>
    <w:rsid w:val="008C3AED"/>
    <w:rsid w:val="008C3C7D"/>
    <w:rsid w:val="008C7A0C"/>
    <w:rsid w:val="008D40BD"/>
    <w:rsid w:val="008D4A41"/>
    <w:rsid w:val="008D5D1A"/>
    <w:rsid w:val="008E05A9"/>
    <w:rsid w:val="008E19B9"/>
    <w:rsid w:val="008E2F86"/>
    <w:rsid w:val="008E3A50"/>
    <w:rsid w:val="008F0688"/>
    <w:rsid w:val="008F089D"/>
    <w:rsid w:val="008F2284"/>
    <w:rsid w:val="008F2311"/>
    <w:rsid w:val="008F5569"/>
    <w:rsid w:val="008F6FF5"/>
    <w:rsid w:val="008F706B"/>
    <w:rsid w:val="009028F1"/>
    <w:rsid w:val="009058D4"/>
    <w:rsid w:val="00911506"/>
    <w:rsid w:val="009125B6"/>
    <w:rsid w:val="009177D7"/>
    <w:rsid w:val="009201A3"/>
    <w:rsid w:val="00922A26"/>
    <w:rsid w:val="00922ADC"/>
    <w:rsid w:val="00923E05"/>
    <w:rsid w:val="009257ED"/>
    <w:rsid w:val="009259DE"/>
    <w:rsid w:val="00927C83"/>
    <w:rsid w:val="00930EBA"/>
    <w:rsid w:val="009310D8"/>
    <w:rsid w:val="00932DDC"/>
    <w:rsid w:val="00934C43"/>
    <w:rsid w:val="00936067"/>
    <w:rsid w:val="009405AE"/>
    <w:rsid w:val="00942448"/>
    <w:rsid w:val="009427D0"/>
    <w:rsid w:val="00943329"/>
    <w:rsid w:val="0094332B"/>
    <w:rsid w:val="0094361A"/>
    <w:rsid w:val="009458CA"/>
    <w:rsid w:val="00946690"/>
    <w:rsid w:val="009474A0"/>
    <w:rsid w:val="00950D39"/>
    <w:rsid w:val="00951AC9"/>
    <w:rsid w:val="00951D76"/>
    <w:rsid w:val="00953B76"/>
    <w:rsid w:val="00954EF4"/>
    <w:rsid w:val="0095788D"/>
    <w:rsid w:val="0096734C"/>
    <w:rsid w:val="0097217F"/>
    <w:rsid w:val="009754C2"/>
    <w:rsid w:val="0097730F"/>
    <w:rsid w:val="00977798"/>
    <w:rsid w:val="00981B2F"/>
    <w:rsid w:val="0098216E"/>
    <w:rsid w:val="0098259A"/>
    <w:rsid w:val="00983FB0"/>
    <w:rsid w:val="009866A3"/>
    <w:rsid w:val="009907AF"/>
    <w:rsid w:val="00995B00"/>
    <w:rsid w:val="009A157D"/>
    <w:rsid w:val="009A596F"/>
    <w:rsid w:val="009A6806"/>
    <w:rsid w:val="009B065E"/>
    <w:rsid w:val="009B086B"/>
    <w:rsid w:val="009B0A9C"/>
    <w:rsid w:val="009B101B"/>
    <w:rsid w:val="009B24CE"/>
    <w:rsid w:val="009B40FC"/>
    <w:rsid w:val="009B5165"/>
    <w:rsid w:val="009C0B48"/>
    <w:rsid w:val="009C4661"/>
    <w:rsid w:val="009C5FA1"/>
    <w:rsid w:val="009C7421"/>
    <w:rsid w:val="009D1096"/>
    <w:rsid w:val="009D42CE"/>
    <w:rsid w:val="009D4580"/>
    <w:rsid w:val="009D4830"/>
    <w:rsid w:val="009D537C"/>
    <w:rsid w:val="009D6139"/>
    <w:rsid w:val="009D661A"/>
    <w:rsid w:val="009E1DF9"/>
    <w:rsid w:val="009E28BE"/>
    <w:rsid w:val="009E50DD"/>
    <w:rsid w:val="009E59FE"/>
    <w:rsid w:val="009F0967"/>
    <w:rsid w:val="009F0F0A"/>
    <w:rsid w:val="009F162B"/>
    <w:rsid w:val="009F4116"/>
    <w:rsid w:val="009F4901"/>
    <w:rsid w:val="009F5222"/>
    <w:rsid w:val="009F68E2"/>
    <w:rsid w:val="009F726B"/>
    <w:rsid w:val="00A01312"/>
    <w:rsid w:val="00A01480"/>
    <w:rsid w:val="00A019AC"/>
    <w:rsid w:val="00A041C5"/>
    <w:rsid w:val="00A066F3"/>
    <w:rsid w:val="00A068F0"/>
    <w:rsid w:val="00A0692E"/>
    <w:rsid w:val="00A070E5"/>
    <w:rsid w:val="00A07D88"/>
    <w:rsid w:val="00A10E8F"/>
    <w:rsid w:val="00A12095"/>
    <w:rsid w:val="00A12352"/>
    <w:rsid w:val="00A13737"/>
    <w:rsid w:val="00A1642A"/>
    <w:rsid w:val="00A174E5"/>
    <w:rsid w:val="00A17CB9"/>
    <w:rsid w:val="00A21353"/>
    <w:rsid w:val="00A260E4"/>
    <w:rsid w:val="00A3487D"/>
    <w:rsid w:val="00A348FC"/>
    <w:rsid w:val="00A40391"/>
    <w:rsid w:val="00A412D5"/>
    <w:rsid w:val="00A42DF2"/>
    <w:rsid w:val="00A44510"/>
    <w:rsid w:val="00A46823"/>
    <w:rsid w:val="00A47D3C"/>
    <w:rsid w:val="00A50B29"/>
    <w:rsid w:val="00A50D20"/>
    <w:rsid w:val="00A5180F"/>
    <w:rsid w:val="00A61F6E"/>
    <w:rsid w:val="00A61FC5"/>
    <w:rsid w:val="00A62063"/>
    <w:rsid w:val="00A628E4"/>
    <w:rsid w:val="00A62DAD"/>
    <w:rsid w:val="00A62F3C"/>
    <w:rsid w:val="00A66419"/>
    <w:rsid w:val="00A66741"/>
    <w:rsid w:val="00A70108"/>
    <w:rsid w:val="00A70150"/>
    <w:rsid w:val="00A733A9"/>
    <w:rsid w:val="00A742FC"/>
    <w:rsid w:val="00A76506"/>
    <w:rsid w:val="00A77E37"/>
    <w:rsid w:val="00A82A22"/>
    <w:rsid w:val="00A84D02"/>
    <w:rsid w:val="00A9289E"/>
    <w:rsid w:val="00A92D1B"/>
    <w:rsid w:val="00A9307F"/>
    <w:rsid w:val="00A9412D"/>
    <w:rsid w:val="00A963B8"/>
    <w:rsid w:val="00A973B2"/>
    <w:rsid w:val="00AA0906"/>
    <w:rsid w:val="00AA16A6"/>
    <w:rsid w:val="00AA27A6"/>
    <w:rsid w:val="00AA57A1"/>
    <w:rsid w:val="00AA6E95"/>
    <w:rsid w:val="00AA7694"/>
    <w:rsid w:val="00AB0762"/>
    <w:rsid w:val="00AB1FCA"/>
    <w:rsid w:val="00AB377C"/>
    <w:rsid w:val="00AB3FA0"/>
    <w:rsid w:val="00AB3FB0"/>
    <w:rsid w:val="00AB4134"/>
    <w:rsid w:val="00AB4F16"/>
    <w:rsid w:val="00AC1824"/>
    <w:rsid w:val="00AC1A52"/>
    <w:rsid w:val="00AC342F"/>
    <w:rsid w:val="00AC4DA9"/>
    <w:rsid w:val="00AC5461"/>
    <w:rsid w:val="00AC6A81"/>
    <w:rsid w:val="00AD1DC5"/>
    <w:rsid w:val="00AD1E44"/>
    <w:rsid w:val="00AD2B84"/>
    <w:rsid w:val="00AD56D1"/>
    <w:rsid w:val="00AE2CF3"/>
    <w:rsid w:val="00AE5E94"/>
    <w:rsid w:val="00AE7D87"/>
    <w:rsid w:val="00AF329A"/>
    <w:rsid w:val="00AF3388"/>
    <w:rsid w:val="00AF4F26"/>
    <w:rsid w:val="00B007F7"/>
    <w:rsid w:val="00B028DB"/>
    <w:rsid w:val="00B0299D"/>
    <w:rsid w:val="00B03100"/>
    <w:rsid w:val="00B035A8"/>
    <w:rsid w:val="00B05E81"/>
    <w:rsid w:val="00B064AB"/>
    <w:rsid w:val="00B0761F"/>
    <w:rsid w:val="00B16984"/>
    <w:rsid w:val="00B22BF6"/>
    <w:rsid w:val="00B2328F"/>
    <w:rsid w:val="00B2330A"/>
    <w:rsid w:val="00B31564"/>
    <w:rsid w:val="00B3647C"/>
    <w:rsid w:val="00B406A4"/>
    <w:rsid w:val="00B43354"/>
    <w:rsid w:val="00B442A9"/>
    <w:rsid w:val="00B4500D"/>
    <w:rsid w:val="00B47590"/>
    <w:rsid w:val="00B5097C"/>
    <w:rsid w:val="00B5287C"/>
    <w:rsid w:val="00B6382D"/>
    <w:rsid w:val="00B64435"/>
    <w:rsid w:val="00B65A72"/>
    <w:rsid w:val="00B669D1"/>
    <w:rsid w:val="00B67B70"/>
    <w:rsid w:val="00B67B84"/>
    <w:rsid w:val="00B70EE2"/>
    <w:rsid w:val="00B712B1"/>
    <w:rsid w:val="00B72234"/>
    <w:rsid w:val="00B8008C"/>
    <w:rsid w:val="00B85AC8"/>
    <w:rsid w:val="00B86701"/>
    <w:rsid w:val="00B8690C"/>
    <w:rsid w:val="00B872AE"/>
    <w:rsid w:val="00B87A76"/>
    <w:rsid w:val="00B9110D"/>
    <w:rsid w:val="00B92526"/>
    <w:rsid w:val="00B96445"/>
    <w:rsid w:val="00B969E5"/>
    <w:rsid w:val="00B9733E"/>
    <w:rsid w:val="00BA7AB9"/>
    <w:rsid w:val="00BB1762"/>
    <w:rsid w:val="00BB4905"/>
    <w:rsid w:val="00BB4DF0"/>
    <w:rsid w:val="00BB5779"/>
    <w:rsid w:val="00BB7236"/>
    <w:rsid w:val="00BB76FC"/>
    <w:rsid w:val="00BC08D7"/>
    <w:rsid w:val="00BC5A9D"/>
    <w:rsid w:val="00BD07F7"/>
    <w:rsid w:val="00BD21C3"/>
    <w:rsid w:val="00BD48CC"/>
    <w:rsid w:val="00BD4C49"/>
    <w:rsid w:val="00BD6AF9"/>
    <w:rsid w:val="00BD6B49"/>
    <w:rsid w:val="00BD750D"/>
    <w:rsid w:val="00BE0C5F"/>
    <w:rsid w:val="00BE28F9"/>
    <w:rsid w:val="00BE3078"/>
    <w:rsid w:val="00BE355E"/>
    <w:rsid w:val="00BE69BB"/>
    <w:rsid w:val="00BE7BA6"/>
    <w:rsid w:val="00BF4FE6"/>
    <w:rsid w:val="00BF5584"/>
    <w:rsid w:val="00BF7319"/>
    <w:rsid w:val="00BF7562"/>
    <w:rsid w:val="00C01B23"/>
    <w:rsid w:val="00C01B94"/>
    <w:rsid w:val="00C03ADC"/>
    <w:rsid w:val="00C03E4E"/>
    <w:rsid w:val="00C03E9E"/>
    <w:rsid w:val="00C07125"/>
    <w:rsid w:val="00C073FB"/>
    <w:rsid w:val="00C12BA4"/>
    <w:rsid w:val="00C12E9D"/>
    <w:rsid w:val="00C134FD"/>
    <w:rsid w:val="00C153B9"/>
    <w:rsid w:val="00C164FB"/>
    <w:rsid w:val="00C16C7A"/>
    <w:rsid w:val="00C202B4"/>
    <w:rsid w:val="00C21306"/>
    <w:rsid w:val="00C258A3"/>
    <w:rsid w:val="00C276A6"/>
    <w:rsid w:val="00C278CE"/>
    <w:rsid w:val="00C319B7"/>
    <w:rsid w:val="00C3227F"/>
    <w:rsid w:val="00C36A34"/>
    <w:rsid w:val="00C36C28"/>
    <w:rsid w:val="00C36EE9"/>
    <w:rsid w:val="00C379AA"/>
    <w:rsid w:val="00C37A81"/>
    <w:rsid w:val="00C41DE7"/>
    <w:rsid w:val="00C42F1F"/>
    <w:rsid w:val="00C434A4"/>
    <w:rsid w:val="00C434AE"/>
    <w:rsid w:val="00C43CC8"/>
    <w:rsid w:val="00C46623"/>
    <w:rsid w:val="00C53803"/>
    <w:rsid w:val="00C555AD"/>
    <w:rsid w:val="00C60C68"/>
    <w:rsid w:val="00C60D0E"/>
    <w:rsid w:val="00C617A5"/>
    <w:rsid w:val="00C6373D"/>
    <w:rsid w:val="00C64D87"/>
    <w:rsid w:val="00C66F4F"/>
    <w:rsid w:val="00C67380"/>
    <w:rsid w:val="00C678D6"/>
    <w:rsid w:val="00C71B89"/>
    <w:rsid w:val="00C75E0F"/>
    <w:rsid w:val="00C778E5"/>
    <w:rsid w:val="00C77C89"/>
    <w:rsid w:val="00C82140"/>
    <w:rsid w:val="00C82867"/>
    <w:rsid w:val="00C8295E"/>
    <w:rsid w:val="00C833ED"/>
    <w:rsid w:val="00C84542"/>
    <w:rsid w:val="00C90006"/>
    <w:rsid w:val="00C90D4D"/>
    <w:rsid w:val="00C919CB"/>
    <w:rsid w:val="00C933CC"/>
    <w:rsid w:val="00C97589"/>
    <w:rsid w:val="00C97F9E"/>
    <w:rsid w:val="00CA0A26"/>
    <w:rsid w:val="00CA16BC"/>
    <w:rsid w:val="00CA1F4B"/>
    <w:rsid w:val="00CA261B"/>
    <w:rsid w:val="00CA28C9"/>
    <w:rsid w:val="00CA4CE7"/>
    <w:rsid w:val="00CA5B07"/>
    <w:rsid w:val="00CA7186"/>
    <w:rsid w:val="00CA7924"/>
    <w:rsid w:val="00CB0702"/>
    <w:rsid w:val="00CB2059"/>
    <w:rsid w:val="00CB3F1D"/>
    <w:rsid w:val="00CB4FB6"/>
    <w:rsid w:val="00CC159D"/>
    <w:rsid w:val="00CC44E0"/>
    <w:rsid w:val="00CC5DEB"/>
    <w:rsid w:val="00CC78C0"/>
    <w:rsid w:val="00CC7DC5"/>
    <w:rsid w:val="00CD376B"/>
    <w:rsid w:val="00CD4DA3"/>
    <w:rsid w:val="00CD4E42"/>
    <w:rsid w:val="00CD7872"/>
    <w:rsid w:val="00CD7A32"/>
    <w:rsid w:val="00CE197C"/>
    <w:rsid w:val="00CE1E0C"/>
    <w:rsid w:val="00CE313A"/>
    <w:rsid w:val="00CE63E6"/>
    <w:rsid w:val="00CE6796"/>
    <w:rsid w:val="00CE792A"/>
    <w:rsid w:val="00CF4EF4"/>
    <w:rsid w:val="00CF6A09"/>
    <w:rsid w:val="00CF6C39"/>
    <w:rsid w:val="00CF74B4"/>
    <w:rsid w:val="00D011FC"/>
    <w:rsid w:val="00D053C3"/>
    <w:rsid w:val="00D06217"/>
    <w:rsid w:val="00D071CE"/>
    <w:rsid w:val="00D0742B"/>
    <w:rsid w:val="00D07CE1"/>
    <w:rsid w:val="00D11622"/>
    <w:rsid w:val="00D11903"/>
    <w:rsid w:val="00D11E6B"/>
    <w:rsid w:val="00D144D2"/>
    <w:rsid w:val="00D23D3F"/>
    <w:rsid w:val="00D30C14"/>
    <w:rsid w:val="00D3435D"/>
    <w:rsid w:val="00D3468B"/>
    <w:rsid w:val="00D370F5"/>
    <w:rsid w:val="00D372E5"/>
    <w:rsid w:val="00D37663"/>
    <w:rsid w:val="00D40A39"/>
    <w:rsid w:val="00D41F00"/>
    <w:rsid w:val="00D4251F"/>
    <w:rsid w:val="00D4668C"/>
    <w:rsid w:val="00D51488"/>
    <w:rsid w:val="00D52240"/>
    <w:rsid w:val="00D6078F"/>
    <w:rsid w:val="00D61915"/>
    <w:rsid w:val="00D645FF"/>
    <w:rsid w:val="00D65107"/>
    <w:rsid w:val="00D6516E"/>
    <w:rsid w:val="00D659EF"/>
    <w:rsid w:val="00D65CCE"/>
    <w:rsid w:val="00D6719F"/>
    <w:rsid w:val="00D74A4C"/>
    <w:rsid w:val="00D75F2B"/>
    <w:rsid w:val="00D76DA2"/>
    <w:rsid w:val="00D80696"/>
    <w:rsid w:val="00D83B5F"/>
    <w:rsid w:val="00D83D4F"/>
    <w:rsid w:val="00D8416B"/>
    <w:rsid w:val="00D878C5"/>
    <w:rsid w:val="00D87DF7"/>
    <w:rsid w:val="00D90174"/>
    <w:rsid w:val="00D91115"/>
    <w:rsid w:val="00D921EB"/>
    <w:rsid w:val="00D9408A"/>
    <w:rsid w:val="00DA0D91"/>
    <w:rsid w:val="00DA5419"/>
    <w:rsid w:val="00DB09FB"/>
    <w:rsid w:val="00DB0C69"/>
    <w:rsid w:val="00DB2079"/>
    <w:rsid w:val="00DB29D7"/>
    <w:rsid w:val="00DB3BB0"/>
    <w:rsid w:val="00DB4144"/>
    <w:rsid w:val="00DB4334"/>
    <w:rsid w:val="00DB530F"/>
    <w:rsid w:val="00DB67E9"/>
    <w:rsid w:val="00DC2C6A"/>
    <w:rsid w:val="00DC3798"/>
    <w:rsid w:val="00DC3EC5"/>
    <w:rsid w:val="00DC443C"/>
    <w:rsid w:val="00DC4BEC"/>
    <w:rsid w:val="00DC5ED3"/>
    <w:rsid w:val="00DC5F5B"/>
    <w:rsid w:val="00DC717B"/>
    <w:rsid w:val="00DD07A1"/>
    <w:rsid w:val="00DD7350"/>
    <w:rsid w:val="00DD7431"/>
    <w:rsid w:val="00DE1887"/>
    <w:rsid w:val="00DE6E30"/>
    <w:rsid w:val="00DE72BB"/>
    <w:rsid w:val="00DF1262"/>
    <w:rsid w:val="00DF2AE6"/>
    <w:rsid w:val="00DF33AE"/>
    <w:rsid w:val="00DF4F96"/>
    <w:rsid w:val="00DF5FF8"/>
    <w:rsid w:val="00DF6E0D"/>
    <w:rsid w:val="00E01D09"/>
    <w:rsid w:val="00E03AC5"/>
    <w:rsid w:val="00E058A1"/>
    <w:rsid w:val="00E122B8"/>
    <w:rsid w:val="00E14A76"/>
    <w:rsid w:val="00E24D5F"/>
    <w:rsid w:val="00E25868"/>
    <w:rsid w:val="00E25B56"/>
    <w:rsid w:val="00E26DB8"/>
    <w:rsid w:val="00E27001"/>
    <w:rsid w:val="00E271F8"/>
    <w:rsid w:val="00E277F8"/>
    <w:rsid w:val="00E301EC"/>
    <w:rsid w:val="00E32A53"/>
    <w:rsid w:val="00E35710"/>
    <w:rsid w:val="00E3639C"/>
    <w:rsid w:val="00E41D49"/>
    <w:rsid w:val="00E44052"/>
    <w:rsid w:val="00E441BE"/>
    <w:rsid w:val="00E44C93"/>
    <w:rsid w:val="00E44D9E"/>
    <w:rsid w:val="00E47088"/>
    <w:rsid w:val="00E4746E"/>
    <w:rsid w:val="00E538F4"/>
    <w:rsid w:val="00E556D2"/>
    <w:rsid w:val="00E60A5B"/>
    <w:rsid w:val="00E624DF"/>
    <w:rsid w:val="00E6260A"/>
    <w:rsid w:val="00E644E8"/>
    <w:rsid w:val="00E64CC2"/>
    <w:rsid w:val="00E677D5"/>
    <w:rsid w:val="00E71694"/>
    <w:rsid w:val="00E750B6"/>
    <w:rsid w:val="00E752C0"/>
    <w:rsid w:val="00E76D3C"/>
    <w:rsid w:val="00E83040"/>
    <w:rsid w:val="00E84632"/>
    <w:rsid w:val="00E85A0B"/>
    <w:rsid w:val="00E90236"/>
    <w:rsid w:val="00E90365"/>
    <w:rsid w:val="00E90D2B"/>
    <w:rsid w:val="00E913EF"/>
    <w:rsid w:val="00E9188B"/>
    <w:rsid w:val="00E955A5"/>
    <w:rsid w:val="00E967BE"/>
    <w:rsid w:val="00EA0253"/>
    <w:rsid w:val="00EA29CF"/>
    <w:rsid w:val="00EA3874"/>
    <w:rsid w:val="00EA7BA2"/>
    <w:rsid w:val="00EB0398"/>
    <w:rsid w:val="00EB1046"/>
    <w:rsid w:val="00EB1FE8"/>
    <w:rsid w:val="00EB4F0F"/>
    <w:rsid w:val="00EB5BDA"/>
    <w:rsid w:val="00EB64E9"/>
    <w:rsid w:val="00EB6FC3"/>
    <w:rsid w:val="00EB76D8"/>
    <w:rsid w:val="00EC4256"/>
    <w:rsid w:val="00EC42CD"/>
    <w:rsid w:val="00EC6CC3"/>
    <w:rsid w:val="00ED0CEB"/>
    <w:rsid w:val="00ED11C4"/>
    <w:rsid w:val="00ED1437"/>
    <w:rsid w:val="00ED3FAE"/>
    <w:rsid w:val="00ED5AC5"/>
    <w:rsid w:val="00EE198F"/>
    <w:rsid w:val="00EE31D1"/>
    <w:rsid w:val="00EE63F7"/>
    <w:rsid w:val="00EE6EF0"/>
    <w:rsid w:val="00EF1579"/>
    <w:rsid w:val="00EF41F0"/>
    <w:rsid w:val="00EF476C"/>
    <w:rsid w:val="00EF798B"/>
    <w:rsid w:val="00F0189B"/>
    <w:rsid w:val="00F03B5A"/>
    <w:rsid w:val="00F03E73"/>
    <w:rsid w:val="00F04D4E"/>
    <w:rsid w:val="00F05BE4"/>
    <w:rsid w:val="00F060AC"/>
    <w:rsid w:val="00F06C27"/>
    <w:rsid w:val="00F108F6"/>
    <w:rsid w:val="00F10FFA"/>
    <w:rsid w:val="00F11050"/>
    <w:rsid w:val="00F1131F"/>
    <w:rsid w:val="00F11AAF"/>
    <w:rsid w:val="00F13314"/>
    <w:rsid w:val="00F13349"/>
    <w:rsid w:val="00F14CCA"/>
    <w:rsid w:val="00F21FA7"/>
    <w:rsid w:val="00F2452A"/>
    <w:rsid w:val="00F245D7"/>
    <w:rsid w:val="00F24F21"/>
    <w:rsid w:val="00F273E7"/>
    <w:rsid w:val="00F27BD3"/>
    <w:rsid w:val="00F27C28"/>
    <w:rsid w:val="00F310B7"/>
    <w:rsid w:val="00F316A6"/>
    <w:rsid w:val="00F31C75"/>
    <w:rsid w:val="00F327F6"/>
    <w:rsid w:val="00F328F8"/>
    <w:rsid w:val="00F37BD7"/>
    <w:rsid w:val="00F40796"/>
    <w:rsid w:val="00F475E9"/>
    <w:rsid w:val="00F47C73"/>
    <w:rsid w:val="00F540C7"/>
    <w:rsid w:val="00F54912"/>
    <w:rsid w:val="00F55A96"/>
    <w:rsid w:val="00F56DC9"/>
    <w:rsid w:val="00F57DA0"/>
    <w:rsid w:val="00F608EE"/>
    <w:rsid w:val="00F71698"/>
    <w:rsid w:val="00F763BA"/>
    <w:rsid w:val="00F768BE"/>
    <w:rsid w:val="00F8217F"/>
    <w:rsid w:val="00F92F71"/>
    <w:rsid w:val="00F9443F"/>
    <w:rsid w:val="00F94C2D"/>
    <w:rsid w:val="00F977BE"/>
    <w:rsid w:val="00F9794E"/>
    <w:rsid w:val="00FA002B"/>
    <w:rsid w:val="00FA3445"/>
    <w:rsid w:val="00FA563F"/>
    <w:rsid w:val="00FA6167"/>
    <w:rsid w:val="00FB01F5"/>
    <w:rsid w:val="00FB23CC"/>
    <w:rsid w:val="00FB2C98"/>
    <w:rsid w:val="00FB2DA2"/>
    <w:rsid w:val="00FC06F2"/>
    <w:rsid w:val="00FC0B8E"/>
    <w:rsid w:val="00FC162F"/>
    <w:rsid w:val="00FC30BD"/>
    <w:rsid w:val="00FC7236"/>
    <w:rsid w:val="00FD21EC"/>
    <w:rsid w:val="00FD3E63"/>
    <w:rsid w:val="00FD4FB5"/>
    <w:rsid w:val="00FD67B9"/>
    <w:rsid w:val="00FD72AB"/>
    <w:rsid w:val="00FD7F25"/>
    <w:rsid w:val="00FE0160"/>
    <w:rsid w:val="00FE0B0C"/>
    <w:rsid w:val="00FE1958"/>
    <w:rsid w:val="00FE28B5"/>
    <w:rsid w:val="00FE310B"/>
    <w:rsid w:val="00FE4398"/>
    <w:rsid w:val="00FE4A3D"/>
    <w:rsid w:val="00FF0900"/>
    <w:rsid w:val="00FF0B34"/>
    <w:rsid w:val="00FF16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8008D5"/>
  <w14:defaultImageDpi w14:val="0"/>
  <w15:docId w15:val="{F7ACA2FE-9B54-4058-BC92-A8613FFF6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4AB"/>
    <w:pPr>
      <w:spacing w:after="200" w:line="276" w:lineRule="auto"/>
    </w:pPr>
    <w:rPr>
      <w:rFonts w:cs="Times New Roman"/>
      <w:sz w:val="22"/>
      <w:szCs w:val="22"/>
    </w:rPr>
  </w:style>
  <w:style w:type="paragraph" w:styleId="Ttulo1">
    <w:name w:val="heading 1"/>
    <w:basedOn w:val="Normal"/>
    <w:next w:val="Normal"/>
    <w:link w:val="Ttulo1Char"/>
    <w:uiPriority w:val="9"/>
    <w:qFormat/>
    <w:rsid w:val="00E644E8"/>
    <w:pPr>
      <w:keepNext/>
      <w:spacing w:after="0" w:line="240" w:lineRule="auto"/>
      <w:outlineLvl w:val="0"/>
    </w:pPr>
    <w:rPr>
      <w:rFonts w:ascii="Comic Sans MS" w:hAnsi="Comic Sans MS" w:cs="Arial"/>
      <w:b/>
      <w:bCs/>
      <w:sz w:val="24"/>
      <w:szCs w:val="20"/>
    </w:rPr>
  </w:style>
  <w:style w:type="paragraph" w:styleId="Ttulo2">
    <w:name w:val="heading 2"/>
    <w:basedOn w:val="Normal"/>
    <w:next w:val="Normal"/>
    <w:link w:val="Ttulo2Char"/>
    <w:uiPriority w:val="9"/>
    <w:qFormat/>
    <w:rsid w:val="00E644E8"/>
    <w:pPr>
      <w:keepNext/>
      <w:spacing w:after="0" w:line="240" w:lineRule="auto"/>
      <w:jc w:val="center"/>
      <w:outlineLvl w:val="1"/>
    </w:pPr>
    <w:rPr>
      <w:rFonts w:ascii="Comic Sans MS" w:hAnsi="Comic Sans MS" w:cs="Arial"/>
      <w:b/>
      <w:bCs/>
      <w:szCs w:val="20"/>
    </w:rPr>
  </w:style>
  <w:style w:type="paragraph" w:styleId="Ttulo7">
    <w:name w:val="heading 7"/>
    <w:basedOn w:val="Normal"/>
    <w:next w:val="Normal"/>
    <w:link w:val="Ttulo7Char"/>
    <w:uiPriority w:val="9"/>
    <w:qFormat/>
    <w:rsid w:val="00E644E8"/>
    <w:pPr>
      <w:keepNext/>
      <w:autoSpaceDE w:val="0"/>
      <w:autoSpaceDN w:val="0"/>
      <w:spacing w:after="0" w:line="240" w:lineRule="auto"/>
      <w:outlineLvl w:val="6"/>
    </w:pPr>
    <w:rPr>
      <w:rFonts w:ascii="Times New Roman" w:hAnsi="Times New Roman"/>
      <w:b/>
      <w:sz w:val="24"/>
      <w:szCs w:val="20"/>
    </w:rPr>
  </w:style>
  <w:style w:type="paragraph" w:styleId="Ttulo8">
    <w:name w:val="heading 8"/>
    <w:basedOn w:val="Normal"/>
    <w:next w:val="Normal"/>
    <w:link w:val="Ttulo8Char"/>
    <w:uiPriority w:val="9"/>
    <w:qFormat/>
    <w:rsid w:val="00E644E8"/>
    <w:pPr>
      <w:keepNext/>
      <w:spacing w:after="0" w:line="240" w:lineRule="auto"/>
      <w:jc w:val="both"/>
      <w:outlineLvl w:val="7"/>
    </w:pPr>
    <w:rPr>
      <w:rFonts w:ascii="Times New Roman" w:hAnsi="Times New Roman"/>
      <w:b/>
      <w:sz w:val="24"/>
      <w:szCs w:val="24"/>
    </w:rPr>
  </w:style>
  <w:style w:type="paragraph" w:styleId="Ttulo9">
    <w:name w:val="heading 9"/>
    <w:basedOn w:val="Normal"/>
    <w:next w:val="Normal"/>
    <w:link w:val="Ttulo9Char"/>
    <w:uiPriority w:val="9"/>
    <w:semiHidden/>
    <w:unhideWhenUsed/>
    <w:qFormat/>
    <w:rsid w:val="0048612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E644E8"/>
    <w:rPr>
      <w:rFonts w:ascii="Comic Sans MS" w:hAnsi="Comic Sans MS" w:cs="Arial"/>
      <w:b/>
      <w:bCs/>
      <w:sz w:val="24"/>
    </w:rPr>
  </w:style>
  <w:style w:type="character" w:customStyle="1" w:styleId="Ttulo2Char">
    <w:name w:val="Título 2 Char"/>
    <w:basedOn w:val="Fontepargpadro"/>
    <w:link w:val="Ttulo2"/>
    <w:uiPriority w:val="9"/>
    <w:locked/>
    <w:rsid w:val="00E644E8"/>
    <w:rPr>
      <w:rFonts w:ascii="Comic Sans MS" w:hAnsi="Comic Sans MS" w:cs="Arial"/>
      <w:b/>
      <w:bCs/>
      <w:sz w:val="22"/>
    </w:rPr>
  </w:style>
  <w:style w:type="character" w:customStyle="1" w:styleId="Ttulo7Char">
    <w:name w:val="Título 7 Char"/>
    <w:basedOn w:val="Fontepargpadro"/>
    <w:link w:val="Ttulo7"/>
    <w:uiPriority w:val="9"/>
    <w:locked/>
    <w:rsid w:val="00E644E8"/>
    <w:rPr>
      <w:rFonts w:ascii="Times New Roman" w:hAnsi="Times New Roman" w:cs="Times New Roman"/>
      <w:b/>
      <w:sz w:val="24"/>
    </w:rPr>
  </w:style>
  <w:style w:type="character" w:customStyle="1" w:styleId="Ttulo8Char">
    <w:name w:val="Título 8 Char"/>
    <w:basedOn w:val="Fontepargpadro"/>
    <w:link w:val="Ttulo8"/>
    <w:uiPriority w:val="9"/>
    <w:locked/>
    <w:rsid w:val="00E644E8"/>
    <w:rPr>
      <w:rFonts w:ascii="Times New Roman" w:hAnsi="Times New Roman" w:cs="Times New Roman"/>
      <w:b/>
      <w:sz w:val="24"/>
      <w:szCs w:val="24"/>
    </w:rPr>
  </w:style>
  <w:style w:type="paragraph" w:styleId="Cabealho">
    <w:name w:val="header"/>
    <w:aliases w:val="Cabeçalho superior,Heading 1a"/>
    <w:basedOn w:val="Normal"/>
    <w:link w:val="CabealhoChar"/>
    <w:unhideWhenUsed/>
    <w:rsid w:val="008F706B"/>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locked/>
    <w:rsid w:val="008F706B"/>
    <w:rPr>
      <w:rFonts w:eastAsia="Times New Roman" w:cs="Times New Roman"/>
    </w:rPr>
  </w:style>
  <w:style w:type="paragraph" w:styleId="Rodap">
    <w:name w:val="footer"/>
    <w:basedOn w:val="Normal"/>
    <w:link w:val="RodapChar"/>
    <w:unhideWhenUsed/>
    <w:rsid w:val="008F706B"/>
    <w:pPr>
      <w:tabs>
        <w:tab w:val="center" w:pos="4252"/>
        <w:tab w:val="right" w:pos="8504"/>
      </w:tabs>
    </w:pPr>
  </w:style>
  <w:style w:type="character" w:customStyle="1" w:styleId="RodapChar">
    <w:name w:val="Rodapé Char"/>
    <w:basedOn w:val="Fontepargpadro"/>
    <w:link w:val="Rodap"/>
    <w:locked/>
    <w:rsid w:val="008F706B"/>
    <w:rPr>
      <w:rFonts w:eastAsia="Times New Roman" w:cs="Times New Roman"/>
    </w:rPr>
  </w:style>
  <w:style w:type="paragraph" w:styleId="Textodebalo">
    <w:name w:val="Balloon Text"/>
    <w:basedOn w:val="Normal"/>
    <w:link w:val="TextodebaloChar"/>
    <w:uiPriority w:val="99"/>
    <w:semiHidden/>
    <w:unhideWhenUsed/>
    <w:rsid w:val="008F706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8F706B"/>
    <w:rPr>
      <w:rFonts w:ascii="Tahoma" w:hAnsi="Tahoma" w:cs="Times New Roman"/>
      <w:sz w:val="16"/>
    </w:rPr>
  </w:style>
  <w:style w:type="character" w:styleId="Hyperlink">
    <w:name w:val="Hyperlink"/>
    <w:basedOn w:val="Fontepargpadro"/>
    <w:uiPriority w:val="99"/>
    <w:unhideWhenUsed/>
    <w:rsid w:val="008F706B"/>
    <w:rPr>
      <w:rFonts w:cs="Times New Roman"/>
      <w:color w:val="0000FF"/>
      <w:u w:val="single"/>
    </w:rPr>
  </w:style>
  <w:style w:type="paragraph" w:styleId="PargrafodaLista">
    <w:name w:val="List Paragraph"/>
    <w:basedOn w:val="Normal"/>
    <w:link w:val="PargrafodaListaChar"/>
    <w:uiPriority w:val="34"/>
    <w:qFormat/>
    <w:rsid w:val="00AC342F"/>
    <w:pPr>
      <w:ind w:left="708"/>
    </w:pPr>
  </w:style>
  <w:style w:type="character" w:styleId="Nmerodepgina">
    <w:name w:val="page number"/>
    <w:basedOn w:val="Fontepargpadro"/>
    <w:semiHidden/>
    <w:rsid w:val="007046A5"/>
    <w:rPr>
      <w:rFonts w:cs="Times New Roman"/>
    </w:rPr>
  </w:style>
  <w:style w:type="paragraph" w:styleId="Corpodetexto">
    <w:name w:val="Body Text"/>
    <w:basedOn w:val="Normal"/>
    <w:link w:val="CorpodetextoChar"/>
    <w:uiPriority w:val="99"/>
    <w:semiHidden/>
    <w:rsid w:val="00E644E8"/>
    <w:pPr>
      <w:spacing w:after="0" w:line="360" w:lineRule="auto"/>
      <w:jc w:val="both"/>
    </w:pPr>
    <w:rPr>
      <w:rFonts w:ascii="Comic Sans MS" w:hAnsi="Comic Sans MS"/>
      <w:color w:val="000000"/>
      <w:sz w:val="20"/>
      <w:szCs w:val="24"/>
    </w:rPr>
  </w:style>
  <w:style w:type="character" w:customStyle="1" w:styleId="CorpodetextoChar">
    <w:name w:val="Corpo de texto Char"/>
    <w:basedOn w:val="Fontepargpadro"/>
    <w:link w:val="Corpodetexto"/>
    <w:uiPriority w:val="99"/>
    <w:semiHidden/>
    <w:locked/>
    <w:rsid w:val="00E644E8"/>
    <w:rPr>
      <w:rFonts w:ascii="Comic Sans MS" w:hAnsi="Comic Sans MS" w:cs="Times New Roman"/>
      <w:color w:val="000000"/>
      <w:sz w:val="24"/>
      <w:szCs w:val="24"/>
    </w:rPr>
  </w:style>
  <w:style w:type="paragraph" w:styleId="NormalWeb">
    <w:name w:val="Normal (Web)"/>
    <w:basedOn w:val="Normal"/>
    <w:link w:val="NormalWebChar"/>
    <w:uiPriority w:val="99"/>
    <w:rsid w:val="003C45AB"/>
    <w:pPr>
      <w:spacing w:before="100" w:beforeAutospacing="1" w:after="100" w:afterAutospacing="1" w:line="240" w:lineRule="auto"/>
    </w:pPr>
    <w:rPr>
      <w:rFonts w:ascii="Times New Roman" w:hAnsi="Times New Roman"/>
      <w:sz w:val="24"/>
      <w:szCs w:val="24"/>
    </w:rPr>
  </w:style>
  <w:style w:type="paragraph" w:styleId="Corpodetexto2">
    <w:name w:val="Body Text 2"/>
    <w:basedOn w:val="Normal"/>
    <w:link w:val="Corpodetexto2Char"/>
    <w:uiPriority w:val="99"/>
    <w:unhideWhenUsed/>
    <w:rsid w:val="00DB4144"/>
    <w:pPr>
      <w:spacing w:after="120" w:line="480" w:lineRule="auto"/>
    </w:pPr>
  </w:style>
  <w:style w:type="character" w:customStyle="1" w:styleId="Corpodetexto2Char">
    <w:name w:val="Corpo de texto 2 Char"/>
    <w:basedOn w:val="Fontepargpadro"/>
    <w:link w:val="Corpodetexto2"/>
    <w:uiPriority w:val="99"/>
    <w:locked/>
    <w:rsid w:val="00DB4144"/>
    <w:rPr>
      <w:rFonts w:cs="Times New Roman"/>
      <w:sz w:val="22"/>
      <w:szCs w:val="22"/>
    </w:rPr>
  </w:style>
  <w:style w:type="paragraph" w:customStyle="1" w:styleId="texto">
    <w:name w:val="texto"/>
    <w:basedOn w:val="Normal"/>
    <w:autoRedefine/>
    <w:rsid w:val="00A07D88"/>
    <w:pPr>
      <w:numPr>
        <w:ilvl w:val="1"/>
      </w:numPr>
      <w:tabs>
        <w:tab w:val="left" w:pos="-1843"/>
        <w:tab w:val="left" w:pos="-709"/>
      </w:tabs>
      <w:spacing w:after="0" w:line="240" w:lineRule="auto"/>
      <w:ind w:left="709"/>
      <w:jc w:val="both"/>
    </w:pPr>
    <w:rPr>
      <w:rFonts w:ascii="Arial" w:hAnsi="Arial" w:cs="Arial"/>
      <w:sz w:val="20"/>
      <w:szCs w:val="20"/>
    </w:rPr>
  </w:style>
  <w:style w:type="paragraph" w:styleId="Recuodecorpodetexto3">
    <w:name w:val="Body Text Indent 3"/>
    <w:basedOn w:val="Normal"/>
    <w:link w:val="Recuodecorpodetexto3Char"/>
    <w:uiPriority w:val="99"/>
    <w:rsid w:val="00422488"/>
    <w:pPr>
      <w:spacing w:after="120" w:line="240" w:lineRule="auto"/>
      <w:ind w:left="283"/>
    </w:pPr>
    <w:rPr>
      <w:rFonts w:ascii="Arial" w:hAnsi="Arial"/>
      <w:sz w:val="16"/>
      <w:szCs w:val="16"/>
    </w:rPr>
  </w:style>
  <w:style w:type="character" w:customStyle="1" w:styleId="Recuodecorpodetexto3Char">
    <w:name w:val="Recuo de corpo de texto 3 Char"/>
    <w:basedOn w:val="Fontepargpadro"/>
    <w:link w:val="Recuodecorpodetexto3"/>
    <w:uiPriority w:val="99"/>
    <w:locked/>
    <w:rsid w:val="00422488"/>
    <w:rPr>
      <w:rFonts w:ascii="Arial" w:hAnsi="Arial" w:cs="Times New Roman"/>
      <w:sz w:val="16"/>
      <w:szCs w:val="16"/>
      <w:lang w:val="x-none" w:eastAsia="x-none"/>
    </w:rPr>
  </w:style>
  <w:style w:type="paragraph" w:styleId="Textodenotadefim">
    <w:name w:val="endnote text"/>
    <w:basedOn w:val="Normal"/>
    <w:link w:val="TextodenotadefimChar"/>
    <w:uiPriority w:val="99"/>
    <w:semiHidden/>
    <w:unhideWhenUsed/>
    <w:rsid w:val="007A4EB3"/>
    <w:rPr>
      <w:sz w:val="20"/>
      <w:szCs w:val="20"/>
    </w:rPr>
  </w:style>
  <w:style w:type="character" w:customStyle="1" w:styleId="TextodenotadefimChar">
    <w:name w:val="Texto de nota de fim Char"/>
    <w:basedOn w:val="Fontepargpadro"/>
    <w:link w:val="Textodenotadefim"/>
    <w:uiPriority w:val="99"/>
    <w:semiHidden/>
    <w:locked/>
    <w:rsid w:val="007A4EB3"/>
    <w:rPr>
      <w:rFonts w:cs="Times New Roman"/>
    </w:rPr>
  </w:style>
  <w:style w:type="character" w:styleId="Refdenotadefim">
    <w:name w:val="endnote reference"/>
    <w:basedOn w:val="Fontepargpadro"/>
    <w:uiPriority w:val="99"/>
    <w:semiHidden/>
    <w:unhideWhenUsed/>
    <w:rsid w:val="007A4EB3"/>
    <w:rPr>
      <w:rFonts w:cs="Times New Roman"/>
      <w:vertAlign w:val="superscript"/>
    </w:rPr>
  </w:style>
  <w:style w:type="character" w:customStyle="1" w:styleId="EstiloPreto">
    <w:name w:val="Estilo Preto"/>
    <w:rsid w:val="00F03E73"/>
    <w:rPr>
      <w:rFonts w:ascii="Arial Narrow" w:hAnsi="Arial Narrow"/>
      <w:color w:val="000000"/>
      <w:sz w:val="20"/>
    </w:rPr>
  </w:style>
  <w:style w:type="character" w:customStyle="1" w:styleId="apple-converted-space">
    <w:name w:val="apple-converted-space"/>
    <w:rsid w:val="00304A68"/>
  </w:style>
  <w:style w:type="table" w:styleId="Tabelacomgrade">
    <w:name w:val="Table Grid"/>
    <w:basedOn w:val="Tabelanormal"/>
    <w:uiPriority w:val="59"/>
    <w:rsid w:val="00C97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uiPriority w:val="99"/>
    <w:rsid w:val="00B31564"/>
    <w:pPr>
      <w:spacing w:after="120"/>
    </w:pPr>
    <w:rPr>
      <w:sz w:val="16"/>
      <w:szCs w:val="16"/>
    </w:rPr>
  </w:style>
  <w:style w:type="character" w:customStyle="1" w:styleId="Corpodetexto3Char">
    <w:name w:val="Corpo de texto 3 Char"/>
    <w:basedOn w:val="Fontepargpadro"/>
    <w:link w:val="Corpodetexto3"/>
    <w:uiPriority w:val="99"/>
    <w:locked/>
    <w:rsid w:val="00B31564"/>
    <w:rPr>
      <w:rFonts w:cs="Times New Roman"/>
      <w:sz w:val="16"/>
      <w:szCs w:val="16"/>
    </w:rPr>
  </w:style>
  <w:style w:type="character" w:customStyle="1" w:styleId="PargrafodaListaChar">
    <w:name w:val="Parágrafo da Lista Char"/>
    <w:link w:val="PargrafodaLista"/>
    <w:uiPriority w:val="34"/>
    <w:locked/>
    <w:rsid w:val="00FF0B34"/>
    <w:rPr>
      <w:sz w:val="22"/>
    </w:rPr>
  </w:style>
  <w:style w:type="paragraph" w:customStyle="1" w:styleId="Tabelatexto">
    <w:name w:val="Tabela_texto"/>
    <w:basedOn w:val="Normal"/>
    <w:autoRedefine/>
    <w:qFormat/>
    <w:rsid w:val="009474A0"/>
    <w:pPr>
      <w:spacing w:after="0" w:line="240" w:lineRule="auto"/>
    </w:pPr>
    <w:rPr>
      <w:rFonts w:ascii="Arial Narrow" w:hAnsi="Arial Narrow" w:cs="Arial"/>
      <w:sz w:val="20"/>
      <w:szCs w:val="20"/>
    </w:rPr>
  </w:style>
  <w:style w:type="paragraph" w:customStyle="1" w:styleId="Tabelatitulo">
    <w:name w:val="Tabela_titulo"/>
    <w:basedOn w:val="Tabelatexto"/>
    <w:autoRedefine/>
    <w:qFormat/>
    <w:rsid w:val="009474A0"/>
    <w:pPr>
      <w:spacing w:before="40"/>
    </w:pPr>
    <w:rPr>
      <w:b/>
      <w:bCs/>
      <w:caps/>
      <w:spacing w:val="-4"/>
    </w:rPr>
  </w:style>
  <w:style w:type="character" w:styleId="Refdecomentrio">
    <w:name w:val="annotation reference"/>
    <w:basedOn w:val="Fontepargpadro"/>
    <w:uiPriority w:val="99"/>
    <w:rsid w:val="006078AB"/>
    <w:rPr>
      <w:rFonts w:cs="Times New Roman"/>
      <w:sz w:val="16"/>
      <w:szCs w:val="16"/>
    </w:rPr>
  </w:style>
  <w:style w:type="paragraph" w:styleId="Textodecomentrio">
    <w:name w:val="annotation text"/>
    <w:basedOn w:val="Normal"/>
    <w:link w:val="TextodecomentrioChar"/>
    <w:uiPriority w:val="99"/>
    <w:rsid w:val="006078AB"/>
    <w:rPr>
      <w:sz w:val="20"/>
      <w:szCs w:val="20"/>
    </w:rPr>
  </w:style>
  <w:style w:type="character" w:customStyle="1" w:styleId="TextodecomentrioChar">
    <w:name w:val="Texto de comentário Char"/>
    <w:basedOn w:val="Fontepargpadro"/>
    <w:link w:val="Textodecomentrio"/>
    <w:uiPriority w:val="99"/>
    <w:locked/>
    <w:rsid w:val="006078AB"/>
    <w:rPr>
      <w:rFonts w:cs="Times New Roman"/>
    </w:rPr>
  </w:style>
  <w:style w:type="paragraph" w:styleId="Assuntodocomentrio">
    <w:name w:val="annotation subject"/>
    <w:basedOn w:val="Textodecomentrio"/>
    <w:next w:val="Textodecomentrio"/>
    <w:link w:val="AssuntodocomentrioChar"/>
    <w:uiPriority w:val="99"/>
    <w:rsid w:val="006078AB"/>
    <w:rPr>
      <w:b/>
      <w:bCs/>
    </w:rPr>
  </w:style>
  <w:style w:type="character" w:customStyle="1" w:styleId="AssuntodocomentrioChar">
    <w:name w:val="Assunto do comentário Char"/>
    <w:basedOn w:val="TextodecomentrioChar"/>
    <w:link w:val="Assuntodocomentrio"/>
    <w:uiPriority w:val="99"/>
    <w:locked/>
    <w:rsid w:val="006078AB"/>
    <w:rPr>
      <w:rFonts w:cs="Times New Roman"/>
      <w:b/>
      <w:bCs/>
    </w:rPr>
  </w:style>
  <w:style w:type="paragraph" w:customStyle="1" w:styleId="PADRO">
    <w:name w:val="PADRÃO"/>
    <w:rsid w:val="008E05A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1">
    <w:name w:val="Nivel1"/>
    <w:basedOn w:val="Ttulo1"/>
    <w:next w:val="Normal"/>
    <w:link w:val="Nivel1Char"/>
    <w:qFormat/>
    <w:rsid w:val="008E05A9"/>
    <w:pPr>
      <w:keepLines/>
      <w:spacing w:before="480" w:after="120" w:line="276" w:lineRule="auto"/>
      <w:ind w:left="357" w:hanging="357"/>
      <w:jc w:val="both"/>
    </w:pPr>
    <w:rPr>
      <w:rFonts w:ascii="Arial" w:eastAsiaTheme="majorEastAsia" w:hAnsi="Arial"/>
      <w:bCs w:val="0"/>
      <w:color w:val="000000"/>
      <w:sz w:val="20"/>
    </w:rPr>
  </w:style>
  <w:style w:type="paragraph" w:customStyle="1" w:styleId="Default">
    <w:name w:val="Default"/>
    <w:rsid w:val="00AA57A1"/>
    <w:pPr>
      <w:autoSpaceDE w:val="0"/>
      <w:autoSpaceDN w:val="0"/>
      <w:adjustRightInd w:val="0"/>
    </w:pPr>
    <w:rPr>
      <w:rFonts w:ascii="Arial Narrow" w:eastAsia="Calibri" w:hAnsi="Arial Narrow" w:cs="Times New Roman"/>
      <w:color w:val="000000"/>
      <w:szCs w:val="24"/>
      <w:lang w:eastAsia="en-US"/>
    </w:rPr>
  </w:style>
  <w:style w:type="paragraph" w:customStyle="1" w:styleId="Nivel01">
    <w:name w:val="Nivel 01"/>
    <w:basedOn w:val="Ttulo1"/>
    <w:next w:val="Normal"/>
    <w:link w:val="Nivel01Char"/>
    <w:qFormat/>
    <w:rsid w:val="00AA57A1"/>
    <w:pPr>
      <w:keepLines/>
      <w:spacing w:before="480" w:after="120" w:line="276" w:lineRule="auto"/>
      <w:ind w:left="360" w:right="-15" w:hanging="360"/>
      <w:jc w:val="both"/>
    </w:pPr>
    <w:rPr>
      <w:rFonts w:ascii="Arial" w:hAnsi="Arial" w:cs="Times New Roman"/>
      <w:color w:val="000000"/>
      <w:sz w:val="20"/>
    </w:rPr>
  </w:style>
  <w:style w:type="character" w:customStyle="1" w:styleId="Nivel01Char">
    <w:name w:val="Nivel 01 Char"/>
    <w:link w:val="Nivel01"/>
    <w:rsid w:val="00AA57A1"/>
    <w:rPr>
      <w:rFonts w:ascii="Arial" w:hAnsi="Arial" w:cs="Times New Roman"/>
      <w:b/>
      <w:bCs/>
      <w:color w:val="000000"/>
    </w:rPr>
  </w:style>
  <w:style w:type="character" w:customStyle="1" w:styleId="NormalWebChar">
    <w:name w:val="Normal (Web) Char"/>
    <w:link w:val="NormalWeb"/>
    <w:locked/>
    <w:rsid w:val="002452B3"/>
    <w:rPr>
      <w:rFonts w:ascii="Times New Roman" w:hAnsi="Times New Roman" w:cs="Times New Roman"/>
      <w:sz w:val="24"/>
      <w:szCs w:val="24"/>
    </w:rPr>
  </w:style>
  <w:style w:type="paragraph" w:customStyle="1" w:styleId="Corpo">
    <w:name w:val="Corpo"/>
    <w:rsid w:val="00052F1D"/>
    <w:rPr>
      <w:rFonts w:ascii="Courier" w:hAnsi="Courier" w:cs="Times New Roman"/>
      <w:color w:val="000000"/>
      <w:sz w:val="24"/>
    </w:rPr>
  </w:style>
  <w:style w:type="character" w:styleId="Forte">
    <w:name w:val="Strong"/>
    <w:qFormat/>
    <w:rsid w:val="00052F1D"/>
    <w:rPr>
      <w:b/>
      <w:bCs/>
    </w:rPr>
  </w:style>
  <w:style w:type="paragraph" w:customStyle="1" w:styleId="tracinho">
    <w:name w:val="tracinho"/>
    <w:basedOn w:val="Corpodetexto3"/>
    <w:rsid w:val="00052F1D"/>
    <w:pPr>
      <w:numPr>
        <w:numId w:val="1"/>
      </w:numPr>
      <w:tabs>
        <w:tab w:val="left" w:pos="-2977"/>
        <w:tab w:val="left" w:pos="-2410"/>
      </w:tabs>
      <w:suppressAutoHyphens/>
      <w:overflowPunct w:val="0"/>
      <w:autoSpaceDE w:val="0"/>
      <w:spacing w:after="60" w:line="240" w:lineRule="auto"/>
      <w:jc w:val="both"/>
      <w:textAlignment w:val="baseline"/>
    </w:pPr>
    <w:rPr>
      <w:rFonts w:ascii="Arial" w:hAnsi="Arial"/>
      <w:sz w:val="20"/>
      <w:szCs w:val="20"/>
      <w:lang w:eastAsia="ar-SA"/>
    </w:rPr>
  </w:style>
  <w:style w:type="paragraph" w:customStyle="1" w:styleId="xl54">
    <w:name w:val="xl54"/>
    <w:basedOn w:val="Normal"/>
    <w:rsid w:val="00BF5584"/>
    <w:pPr>
      <w:spacing w:before="100" w:beforeAutospacing="1" w:after="100" w:afterAutospacing="1" w:line="240" w:lineRule="auto"/>
      <w:jc w:val="center"/>
    </w:pPr>
    <w:rPr>
      <w:rFonts w:ascii="Arial" w:eastAsia="Arial Unicode MS" w:hAnsi="Arial" w:cs="Arial"/>
      <w:b/>
      <w:bCs/>
      <w:sz w:val="24"/>
      <w:szCs w:val="24"/>
    </w:rPr>
  </w:style>
  <w:style w:type="character" w:customStyle="1" w:styleId="EstiloNegrito">
    <w:name w:val="Estilo Negrito"/>
    <w:rsid w:val="00BF5584"/>
    <w:rPr>
      <w:rFonts w:ascii="Arial Narrow" w:hAnsi="Arial Narrow"/>
      <w:b/>
      <w:bCs/>
      <w:sz w:val="20"/>
    </w:rPr>
  </w:style>
  <w:style w:type="character" w:customStyle="1" w:styleId="Manoel">
    <w:name w:val="Manoel"/>
    <w:qFormat/>
    <w:rsid w:val="00B72234"/>
    <w:rPr>
      <w:rFonts w:ascii="Arial" w:hAnsi="Arial" w:cs="Arial"/>
      <w:color w:val="7030A0"/>
      <w:sz w:val="20"/>
    </w:rPr>
  </w:style>
  <w:style w:type="paragraph" w:styleId="Citao">
    <w:name w:val="Quote"/>
    <w:basedOn w:val="Normal"/>
    <w:next w:val="Normal"/>
    <w:link w:val="CitaoChar"/>
    <w:qFormat/>
    <w:rsid w:val="007711C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Fontepargpadro"/>
    <w:link w:val="Citao"/>
    <w:rsid w:val="007711C3"/>
    <w:rPr>
      <w:rFonts w:ascii="Ecofont_Spranq_eco_Sans" w:eastAsia="Calibri" w:hAnsi="Ecofont_Spranq_eco_Sans" w:cs="Tahoma"/>
      <w:i/>
      <w:iCs/>
      <w:color w:val="000000"/>
      <w:szCs w:val="24"/>
      <w:shd w:val="clear" w:color="auto" w:fill="FFFFCC"/>
      <w:lang w:eastAsia="en-US"/>
    </w:rPr>
  </w:style>
  <w:style w:type="character" w:customStyle="1" w:styleId="Nivel1Char">
    <w:name w:val="Nivel1 Char"/>
    <w:basedOn w:val="Fontepargpadro"/>
    <w:link w:val="Nivel1"/>
    <w:locked/>
    <w:rsid w:val="00831A26"/>
    <w:rPr>
      <w:rFonts w:ascii="Arial" w:eastAsiaTheme="majorEastAsia" w:hAnsi="Arial" w:cs="Arial"/>
      <w:b/>
      <w:color w:val="000000"/>
    </w:rPr>
  </w:style>
  <w:style w:type="paragraph" w:customStyle="1" w:styleId="Ttulogeral">
    <w:name w:val="Título geral"/>
    <w:basedOn w:val="Ttulo9"/>
    <w:rsid w:val="0048612D"/>
    <w:pPr>
      <w:keepLines w:val="0"/>
      <w:spacing w:line="240" w:lineRule="auto"/>
      <w:jc w:val="center"/>
    </w:pPr>
    <w:rPr>
      <w:rFonts w:ascii="Arial Narrow" w:eastAsia="Times New Roman" w:hAnsi="Arial Narrow" w:cs="Times New Roman"/>
      <w:b/>
      <w:bCs/>
      <w:i w:val="0"/>
      <w:iCs w:val="0"/>
      <w:caps/>
      <w:color w:val="auto"/>
      <w:sz w:val="36"/>
      <w:szCs w:val="20"/>
    </w:rPr>
  </w:style>
  <w:style w:type="character" w:customStyle="1" w:styleId="Ttulo9Char">
    <w:name w:val="Título 9 Char"/>
    <w:basedOn w:val="Fontepargpadro"/>
    <w:link w:val="Ttulo9"/>
    <w:uiPriority w:val="9"/>
    <w:semiHidden/>
    <w:rsid w:val="0048612D"/>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8723">
      <w:bodyDiv w:val="1"/>
      <w:marLeft w:val="0"/>
      <w:marRight w:val="0"/>
      <w:marTop w:val="0"/>
      <w:marBottom w:val="0"/>
      <w:divBdr>
        <w:top w:val="none" w:sz="0" w:space="0" w:color="auto"/>
        <w:left w:val="none" w:sz="0" w:space="0" w:color="auto"/>
        <w:bottom w:val="none" w:sz="0" w:space="0" w:color="auto"/>
        <w:right w:val="none" w:sz="0" w:space="0" w:color="auto"/>
      </w:divBdr>
    </w:div>
    <w:div w:id="66850779">
      <w:bodyDiv w:val="1"/>
      <w:marLeft w:val="0"/>
      <w:marRight w:val="0"/>
      <w:marTop w:val="0"/>
      <w:marBottom w:val="0"/>
      <w:divBdr>
        <w:top w:val="none" w:sz="0" w:space="0" w:color="auto"/>
        <w:left w:val="none" w:sz="0" w:space="0" w:color="auto"/>
        <w:bottom w:val="none" w:sz="0" w:space="0" w:color="auto"/>
        <w:right w:val="none" w:sz="0" w:space="0" w:color="auto"/>
      </w:divBdr>
    </w:div>
    <w:div w:id="288780963">
      <w:marLeft w:val="0"/>
      <w:marRight w:val="0"/>
      <w:marTop w:val="0"/>
      <w:marBottom w:val="0"/>
      <w:divBdr>
        <w:top w:val="none" w:sz="0" w:space="0" w:color="auto"/>
        <w:left w:val="none" w:sz="0" w:space="0" w:color="auto"/>
        <w:bottom w:val="none" w:sz="0" w:space="0" w:color="auto"/>
        <w:right w:val="none" w:sz="0" w:space="0" w:color="auto"/>
      </w:divBdr>
    </w:div>
    <w:div w:id="288780964">
      <w:marLeft w:val="0"/>
      <w:marRight w:val="0"/>
      <w:marTop w:val="0"/>
      <w:marBottom w:val="0"/>
      <w:divBdr>
        <w:top w:val="none" w:sz="0" w:space="0" w:color="auto"/>
        <w:left w:val="none" w:sz="0" w:space="0" w:color="auto"/>
        <w:bottom w:val="none" w:sz="0" w:space="0" w:color="auto"/>
        <w:right w:val="none" w:sz="0" w:space="0" w:color="auto"/>
      </w:divBdr>
    </w:div>
    <w:div w:id="288780965">
      <w:marLeft w:val="0"/>
      <w:marRight w:val="0"/>
      <w:marTop w:val="0"/>
      <w:marBottom w:val="0"/>
      <w:divBdr>
        <w:top w:val="none" w:sz="0" w:space="0" w:color="auto"/>
        <w:left w:val="none" w:sz="0" w:space="0" w:color="auto"/>
        <w:bottom w:val="none" w:sz="0" w:space="0" w:color="auto"/>
        <w:right w:val="none" w:sz="0" w:space="0" w:color="auto"/>
      </w:divBdr>
    </w:div>
    <w:div w:id="288780966">
      <w:marLeft w:val="0"/>
      <w:marRight w:val="0"/>
      <w:marTop w:val="0"/>
      <w:marBottom w:val="0"/>
      <w:divBdr>
        <w:top w:val="none" w:sz="0" w:space="0" w:color="auto"/>
        <w:left w:val="none" w:sz="0" w:space="0" w:color="auto"/>
        <w:bottom w:val="none" w:sz="0" w:space="0" w:color="auto"/>
        <w:right w:val="none" w:sz="0" w:space="0" w:color="auto"/>
      </w:divBdr>
    </w:div>
    <w:div w:id="288780967">
      <w:marLeft w:val="0"/>
      <w:marRight w:val="0"/>
      <w:marTop w:val="0"/>
      <w:marBottom w:val="0"/>
      <w:divBdr>
        <w:top w:val="none" w:sz="0" w:space="0" w:color="auto"/>
        <w:left w:val="none" w:sz="0" w:space="0" w:color="auto"/>
        <w:bottom w:val="none" w:sz="0" w:space="0" w:color="auto"/>
        <w:right w:val="none" w:sz="0" w:space="0" w:color="auto"/>
      </w:divBdr>
    </w:div>
    <w:div w:id="288780968">
      <w:marLeft w:val="0"/>
      <w:marRight w:val="0"/>
      <w:marTop w:val="0"/>
      <w:marBottom w:val="0"/>
      <w:divBdr>
        <w:top w:val="none" w:sz="0" w:space="0" w:color="auto"/>
        <w:left w:val="none" w:sz="0" w:space="0" w:color="auto"/>
        <w:bottom w:val="none" w:sz="0" w:space="0" w:color="auto"/>
        <w:right w:val="none" w:sz="0" w:space="0" w:color="auto"/>
      </w:divBdr>
    </w:div>
    <w:div w:id="288780969">
      <w:marLeft w:val="0"/>
      <w:marRight w:val="0"/>
      <w:marTop w:val="0"/>
      <w:marBottom w:val="0"/>
      <w:divBdr>
        <w:top w:val="none" w:sz="0" w:space="0" w:color="auto"/>
        <w:left w:val="none" w:sz="0" w:space="0" w:color="auto"/>
        <w:bottom w:val="none" w:sz="0" w:space="0" w:color="auto"/>
        <w:right w:val="none" w:sz="0" w:space="0" w:color="auto"/>
      </w:divBdr>
    </w:div>
    <w:div w:id="288780970">
      <w:marLeft w:val="0"/>
      <w:marRight w:val="0"/>
      <w:marTop w:val="0"/>
      <w:marBottom w:val="0"/>
      <w:divBdr>
        <w:top w:val="none" w:sz="0" w:space="0" w:color="auto"/>
        <w:left w:val="none" w:sz="0" w:space="0" w:color="auto"/>
        <w:bottom w:val="none" w:sz="0" w:space="0" w:color="auto"/>
        <w:right w:val="none" w:sz="0" w:space="0" w:color="auto"/>
      </w:divBdr>
    </w:div>
    <w:div w:id="288780971">
      <w:marLeft w:val="0"/>
      <w:marRight w:val="0"/>
      <w:marTop w:val="0"/>
      <w:marBottom w:val="0"/>
      <w:divBdr>
        <w:top w:val="none" w:sz="0" w:space="0" w:color="auto"/>
        <w:left w:val="none" w:sz="0" w:space="0" w:color="auto"/>
        <w:bottom w:val="none" w:sz="0" w:space="0" w:color="auto"/>
        <w:right w:val="none" w:sz="0" w:space="0" w:color="auto"/>
      </w:divBdr>
    </w:div>
    <w:div w:id="288780972">
      <w:marLeft w:val="0"/>
      <w:marRight w:val="0"/>
      <w:marTop w:val="0"/>
      <w:marBottom w:val="0"/>
      <w:divBdr>
        <w:top w:val="none" w:sz="0" w:space="0" w:color="auto"/>
        <w:left w:val="none" w:sz="0" w:space="0" w:color="auto"/>
        <w:bottom w:val="none" w:sz="0" w:space="0" w:color="auto"/>
        <w:right w:val="none" w:sz="0" w:space="0" w:color="auto"/>
      </w:divBdr>
    </w:div>
    <w:div w:id="288780973">
      <w:marLeft w:val="0"/>
      <w:marRight w:val="0"/>
      <w:marTop w:val="0"/>
      <w:marBottom w:val="0"/>
      <w:divBdr>
        <w:top w:val="none" w:sz="0" w:space="0" w:color="auto"/>
        <w:left w:val="none" w:sz="0" w:space="0" w:color="auto"/>
        <w:bottom w:val="none" w:sz="0" w:space="0" w:color="auto"/>
        <w:right w:val="none" w:sz="0" w:space="0" w:color="auto"/>
      </w:divBdr>
    </w:div>
    <w:div w:id="288780974">
      <w:marLeft w:val="0"/>
      <w:marRight w:val="0"/>
      <w:marTop w:val="0"/>
      <w:marBottom w:val="0"/>
      <w:divBdr>
        <w:top w:val="none" w:sz="0" w:space="0" w:color="auto"/>
        <w:left w:val="none" w:sz="0" w:space="0" w:color="auto"/>
        <w:bottom w:val="none" w:sz="0" w:space="0" w:color="auto"/>
        <w:right w:val="none" w:sz="0" w:space="0" w:color="auto"/>
      </w:divBdr>
    </w:div>
    <w:div w:id="288780975">
      <w:marLeft w:val="0"/>
      <w:marRight w:val="0"/>
      <w:marTop w:val="0"/>
      <w:marBottom w:val="0"/>
      <w:divBdr>
        <w:top w:val="none" w:sz="0" w:space="0" w:color="auto"/>
        <w:left w:val="none" w:sz="0" w:space="0" w:color="auto"/>
        <w:bottom w:val="none" w:sz="0" w:space="0" w:color="auto"/>
        <w:right w:val="none" w:sz="0" w:space="0" w:color="auto"/>
      </w:divBdr>
    </w:div>
    <w:div w:id="288780976">
      <w:marLeft w:val="0"/>
      <w:marRight w:val="0"/>
      <w:marTop w:val="0"/>
      <w:marBottom w:val="0"/>
      <w:divBdr>
        <w:top w:val="none" w:sz="0" w:space="0" w:color="auto"/>
        <w:left w:val="none" w:sz="0" w:space="0" w:color="auto"/>
        <w:bottom w:val="none" w:sz="0" w:space="0" w:color="auto"/>
        <w:right w:val="none" w:sz="0" w:space="0" w:color="auto"/>
      </w:divBdr>
    </w:div>
    <w:div w:id="288780977">
      <w:marLeft w:val="0"/>
      <w:marRight w:val="0"/>
      <w:marTop w:val="0"/>
      <w:marBottom w:val="0"/>
      <w:divBdr>
        <w:top w:val="none" w:sz="0" w:space="0" w:color="auto"/>
        <w:left w:val="none" w:sz="0" w:space="0" w:color="auto"/>
        <w:bottom w:val="none" w:sz="0" w:space="0" w:color="auto"/>
        <w:right w:val="none" w:sz="0" w:space="0" w:color="auto"/>
      </w:divBdr>
    </w:div>
    <w:div w:id="288780978">
      <w:marLeft w:val="0"/>
      <w:marRight w:val="0"/>
      <w:marTop w:val="0"/>
      <w:marBottom w:val="0"/>
      <w:divBdr>
        <w:top w:val="none" w:sz="0" w:space="0" w:color="auto"/>
        <w:left w:val="none" w:sz="0" w:space="0" w:color="auto"/>
        <w:bottom w:val="none" w:sz="0" w:space="0" w:color="auto"/>
        <w:right w:val="none" w:sz="0" w:space="0" w:color="auto"/>
      </w:divBdr>
    </w:div>
    <w:div w:id="288780979">
      <w:marLeft w:val="0"/>
      <w:marRight w:val="0"/>
      <w:marTop w:val="0"/>
      <w:marBottom w:val="0"/>
      <w:divBdr>
        <w:top w:val="none" w:sz="0" w:space="0" w:color="auto"/>
        <w:left w:val="none" w:sz="0" w:space="0" w:color="auto"/>
        <w:bottom w:val="none" w:sz="0" w:space="0" w:color="auto"/>
        <w:right w:val="none" w:sz="0" w:space="0" w:color="auto"/>
      </w:divBdr>
    </w:div>
    <w:div w:id="288780980">
      <w:marLeft w:val="0"/>
      <w:marRight w:val="0"/>
      <w:marTop w:val="0"/>
      <w:marBottom w:val="0"/>
      <w:divBdr>
        <w:top w:val="none" w:sz="0" w:space="0" w:color="auto"/>
        <w:left w:val="none" w:sz="0" w:space="0" w:color="auto"/>
        <w:bottom w:val="none" w:sz="0" w:space="0" w:color="auto"/>
        <w:right w:val="none" w:sz="0" w:space="0" w:color="auto"/>
      </w:divBdr>
    </w:div>
    <w:div w:id="288780981">
      <w:marLeft w:val="0"/>
      <w:marRight w:val="0"/>
      <w:marTop w:val="0"/>
      <w:marBottom w:val="0"/>
      <w:divBdr>
        <w:top w:val="none" w:sz="0" w:space="0" w:color="auto"/>
        <w:left w:val="none" w:sz="0" w:space="0" w:color="auto"/>
        <w:bottom w:val="none" w:sz="0" w:space="0" w:color="auto"/>
        <w:right w:val="none" w:sz="0" w:space="0" w:color="auto"/>
      </w:divBdr>
    </w:div>
    <w:div w:id="288780982">
      <w:marLeft w:val="0"/>
      <w:marRight w:val="0"/>
      <w:marTop w:val="0"/>
      <w:marBottom w:val="0"/>
      <w:divBdr>
        <w:top w:val="none" w:sz="0" w:space="0" w:color="auto"/>
        <w:left w:val="none" w:sz="0" w:space="0" w:color="auto"/>
        <w:bottom w:val="none" w:sz="0" w:space="0" w:color="auto"/>
        <w:right w:val="none" w:sz="0" w:space="0" w:color="auto"/>
      </w:divBdr>
    </w:div>
    <w:div w:id="288780983">
      <w:marLeft w:val="0"/>
      <w:marRight w:val="0"/>
      <w:marTop w:val="0"/>
      <w:marBottom w:val="0"/>
      <w:divBdr>
        <w:top w:val="none" w:sz="0" w:space="0" w:color="auto"/>
        <w:left w:val="none" w:sz="0" w:space="0" w:color="auto"/>
        <w:bottom w:val="none" w:sz="0" w:space="0" w:color="auto"/>
        <w:right w:val="none" w:sz="0" w:space="0" w:color="auto"/>
      </w:divBdr>
    </w:div>
    <w:div w:id="288780984">
      <w:marLeft w:val="0"/>
      <w:marRight w:val="0"/>
      <w:marTop w:val="0"/>
      <w:marBottom w:val="0"/>
      <w:divBdr>
        <w:top w:val="none" w:sz="0" w:space="0" w:color="auto"/>
        <w:left w:val="none" w:sz="0" w:space="0" w:color="auto"/>
        <w:bottom w:val="none" w:sz="0" w:space="0" w:color="auto"/>
        <w:right w:val="none" w:sz="0" w:space="0" w:color="auto"/>
      </w:divBdr>
    </w:div>
    <w:div w:id="498538883">
      <w:bodyDiv w:val="1"/>
      <w:marLeft w:val="0"/>
      <w:marRight w:val="0"/>
      <w:marTop w:val="0"/>
      <w:marBottom w:val="0"/>
      <w:divBdr>
        <w:top w:val="none" w:sz="0" w:space="0" w:color="auto"/>
        <w:left w:val="none" w:sz="0" w:space="0" w:color="auto"/>
        <w:bottom w:val="none" w:sz="0" w:space="0" w:color="auto"/>
        <w:right w:val="none" w:sz="0" w:space="0" w:color="auto"/>
      </w:divBdr>
    </w:div>
    <w:div w:id="499389775">
      <w:bodyDiv w:val="1"/>
      <w:marLeft w:val="0"/>
      <w:marRight w:val="0"/>
      <w:marTop w:val="0"/>
      <w:marBottom w:val="0"/>
      <w:divBdr>
        <w:top w:val="none" w:sz="0" w:space="0" w:color="auto"/>
        <w:left w:val="none" w:sz="0" w:space="0" w:color="auto"/>
        <w:bottom w:val="none" w:sz="0" w:space="0" w:color="auto"/>
        <w:right w:val="none" w:sz="0" w:space="0" w:color="auto"/>
      </w:divBdr>
    </w:div>
    <w:div w:id="566189987">
      <w:bodyDiv w:val="1"/>
      <w:marLeft w:val="0"/>
      <w:marRight w:val="0"/>
      <w:marTop w:val="0"/>
      <w:marBottom w:val="0"/>
      <w:divBdr>
        <w:top w:val="none" w:sz="0" w:space="0" w:color="auto"/>
        <w:left w:val="none" w:sz="0" w:space="0" w:color="auto"/>
        <w:bottom w:val="none" w:sz="0" w:space="0" w:color="auto"/>
        <w:right w:val="none" w:sz="0" w:space="0" w:color="auto"/>
      </w:divBdr>
    </w:div>
    <w:div w:id="606304489">
      <w:bodyDiv w:val="1"/>
      <w:marLeft w:val="0"/>
      <w:marRight w:val="0"/>
      <w:marTop w:val="0"/>
      <w:marBottom w:val="0"/>
      <w:divBdr>
        <w:top w:val="none" w:sz="0" w:space="0" w:color="auto"/>
        <w:left w:val="none" w:sz="0" w:space="0" w:color="auto"/>
        <w:bottom w:val="none" w:sz="0" w:space="0" w:color="auto"/>
        <w:right w:val="none" w:sz="0" w:space="0" w:color="auto"/>
      </w:divBdr>
    </w:div>
    <w:div w:id="937831684">
      <w:bodyDiv w:val="1"/>
      <w:marLeft w:val="0"/>
      <w:marRight w:val="0"/>
      <w:marTop w:val="0"/>
      <w:marBottom w:val="0"/>
      <w:divBdr>
        <w:top w:val="none" w:sz="0" w:space="0" w:color="auto"/>
        <w:left w:val="none" w:sz="0" w:space="0" w:color="auto"/>
        <w:bottom w:val="none" w:sz="0" w:space="0" w:color="auto"/>
        <w:right w:val="none" w:sz="0" w:space="0" w:color="auto"/>
      </w:divBdr>
    </w:div>
    <w:div w:id="1010715975">
      <w:bodyDiv w:val="1"/>
      <w:marLeft w:val="0"/>
      <w:marRight w:val="0"/>
      <w:marTop w:val="0"/>
      <w:marBottom w:val="0"/>
      <w:divBdr>
        <w:top w:val="none" w:sz="0" w:space="0" w:color="auto"/>
        <w:left w:val="none" w:sz="0" w:space="0" w:color="auto"/>
        <w:bottom w:val="none" w:sz="0" w:space="0" w:color="auto"/>
        <w:right w:val="none" w:sz="0" w:space="0" w:color="auto"/>
      </w:divBdr>
    </w:div>
    <w:div w:id="1308363266">
      <w:bodyDiv w:val="1"/>
      <w:marLeft w:val="0"/>
      <w:marRight w:val="0"/>
      <w:marTop w:val="0"/>
      <w:marBottom w:val="0"/>
      <w:divBdr>
        <w:top w:val="none" w:sz="0" w:space="0" w:color="auto"/>
        <w:left w:val="none" w:sz="0" w:space="0" w:color="auto"/>
        <w:bottom w:val="none" w:sz="0" w:space="0" w:color="auto"/>
        <w:right w:val="none" w:sz="0" w:space="0" w:color="auto"/>
      </w:divBdr>
    </w:div>
    <w:div w:id="1422795689">
      <w:bodyDiv w:val="1"/>
      <w:marLeft w:val="0"/>
      <w:marRight w:val="0"/>
      <w:marTop w:val="0"/>
      <w:marBottom w:val="0"/>
      <w:divBdr>
        <w:top w:val="none" w:sz="0" w:space="0" w:color="auto"/>
        <w:left w:val="none" w:sz="0" w:space="0" w:color="auto"/>
        <w:bottom w:val="none" w:sz="0" w:space="0" w:color="auto"/>
        <w:right w:val="none" w:sz="0" w:space="0" w:color="auto"/>
      </w:divBdr>
    </w:div>
    <w:div w:id="1430276302">
      <w:bodyDiv w:val="1"/>
      <w:marLeft w:val="0"/>
      <w:marRight w:val="0"/>
      <w:marTop w:val="0"/>
      <w:marBottom w:val="0"/>
      <w:divBdr>
        <w:top w:val="none" w:sz="0" w:space="0" w:color="auto"/>
        <w:left w:val="none" w:sz="0" w:space="0" w:color="auto"/>
        <w:bottom w:val="none" w:sz="0" w:space="0" w:color="auto"/>
        <w:right w:val="none" w:sz="0" w:space="0" w:color="auto"/>
      </w:divBdr>
    </w:div>
    <w:div w:id="1577089468">
      <w:bodyDiv w:val="1"/>
      <w:marLeft w:val="0"/>
      <w:marRight w:val="0"/>
      <w:marTop w:val="0"/>
      <w:marBottom w:val="0"/>
      <w:divBdr>
        <w:top w:val="none" w:sz="0" w:space="0" w:color="auto"/>
        <w:left w:val="none" w:sz="0" w:space="0" w:color="auto"/>
        <w:bottom w:val="none" w:sz="0" w:space="0" w:color="auto"/>
        <w:right w:val="none" w:sz="0" w:space="0" w:color="auto"/>
      </w:divBdr>
    </w:div>
    <w:div w:id="1742676568">
      <w:bodyDiv w:val="1"/>
      <w:marLeft w:val="0"/>
      <w:marRight w:val="0"/>
      <w:marTop w:val="0"/>
      <w:marBottom w:val="0"/>
      <w:divBdr>
        <w:top w:val="none" w:sz="0" w:space="0" w:color="auto"/>
        <w:left w:val="none" w:sz="0" w:space="0" w:color="auto"/>
        <w:bottom w:val="none" w:sz="0" w:space="0" w:color="auto"/>
        <w:right w:val="none" w:sz="0" w:space="0" w:color="auto"/>
      </w:divBdr>
    </w:div>
    <w:div w:id="1797793030">
      <w:bodyDiv w:val="1"/>
      <w:marLeft w:val="0"/>
      <w:marRight w:val="0"/>
      <w:marTop w:val="0"/>
      <w:marBottom w:val="0"/>
      <w:divBdr>
        <w:top w:val="none" w:sz="0" w:space="0" w:color="auto"/>
        <w:left w:val="none" w:sz="0" w:space="0" w:color="auto"/>
        <w:bottom w:val="none" w:sz="0" w:space="0" w:color="auto"/>
        <w:right w:val="none" w:sz="0" w:space="0" w:color="auto"/>
      </w:divBdr>
    </w:div>
    <w:div w:id="21257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8666cons.htm" TargetMode="External"/><Relationship Id="rId13" Type="http://schemas.openxmlformats.org/officeDocument/2006/relationships/hyperlink" Target="http://www.comprasgovernamentais.gov.br" TargetMode="External"/><Relationship Id="rId18" Type="http://schemas.openxmlformats.org/officeDocument/2006/relationships/hyperlink" Target="mailto:secom-dirac@fiocruz.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lanalto.gov.br/CCIVIL_03/LEIS/L8666cons.htm" TargetMode="Externa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mailto:secom-dirac@fiocruz.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nj.jus.br/improbidade_adm/consultar_requerido.php" TargetMode="External"/><Relationship Id="rId20" Type="http://schemas.openxmlformats.org/officeDocument/2006/relationships/hyperlink" Target="http://www.planalto.gov.br/ccivil_03/LEIS/L8666con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ortaldatransparencia.gov.br/ceis" TargetMode="External"/><Relationship Id="rId23" Type="http://schemas.openxmlformats.org/officeDocument/2006/relationships/header" Target="header1.xml"/><Relationship Id="rId10" Type="http://schemas.openxmlformats.org/officeDocument/2006/relationships/hyperlink" Target="http://www.comprasgovernamentais.gov.br" TargetMode="External"/><Relationship Id="rId19" Type="http://schemas.openxmlformats.org/officeDocument/2006/relationships/hyperlink" Target="http://www.planalto.gov.br/ccivil_03/LEIS/L8666cons.htm"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 Id="rId22" Type="http://schemas.openxmlformats.org/officeDocument/2006/relationships/hyperlink" Target="mailto:secom-dirac@fiocruz.br"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cogic.fiocruz.br/" TargetMode="External"/><Relationship Id="rId1" Type="http://schemas.openxmlformats.org/officeDocument/2006/relationships/hyperlink" Target="mailto:segec.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56291-C370-4258-B49D-F107CFCA0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61</Pages>
  <Words>20506</Words>
  <Characters>110734</Characters>
  <Application>Microsoft Office Word</Application>
  <DocSecurity>0</DocSecurity>
  <Lines>922</Lines>
  <Paragraphs>261</Paragraphs>
  <ScaleCrop>false</ScaleCrop>
  <HeadingPairs>
    <vt:vector size="2" baseType="variant">
      <vt:variant>
        <vt:lpstr>Título</vt:lpstr>
      </vt:variant>
      <vt:variant>
        <vt:i4>1</vt:i4>
      </vt:variant>
    </vt:vector>
  </HeadingPairs>
  <TitlesOfParts>
    <vt:vector size="1" baseType="lpstr">
      <vt:lpstr/>
    </vt:vector>
  </TitlesOfParts>
  <Company>FioCruz</Company>
  <LinksUpToDate>false</LinksUpToDate>
  <CharactersWithSpaces>130979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Exame Periodico 02</dc:creator>
  <cp:lastModifiedBy>Darcy Rodrigues da Silva</cp:lastModifiedBy>
  <cp:revision>38</cp:revision>
  <cp:lastPrinted>2017-10-05T11:22:00Z</cp:lastPrinted>
  <dcterms:created xsi:type="dcterms:W3CDTF">2017-09-26T16:56:00Z</dcterms:created>
  <dcterms:modified xsi:type="dcterms:W3CDTF">2017-11-30T18:02:00Z</dcterms:modified>
</cp:coreProperties>
</file>